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78" w:rsidRPr="00255FC3" w:rsidRDefault="00BB6378" w:rsidP="00BB6378">
      <w:pPr>
        <w:spacing w:after="0" w:line="240" w:lineRule="auto"/>
        <w:jc w:val="center"/>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Propuesta temática por sesiones</w:t>
      </w:r>
    </w:p>
    <w:tbl>
      <w:tblPr>
        <w:tblW w:w="0" w:type="auto"/>
        <w:tblCellMar>
          <w:top w:w="15" w:type="dxa"/>
          <w:left w:w="15" w:type="dxa"/>
          <w:bottom w:w="15" w:type="dxa"/>
          <w:right w:w="15" w:type="dxa"/>
        </w:tblCellMar>
        <w:tblLook w:val="04A0" w:firstRow="1" w:lastRow="0" w:firstColumn="1" w:lastColumn="0" w:noHBand="0" w:noVBand="1"/>
      </w:tblPr>
      <w:tblGrid>
        <w:gridCol w:w="4198"/>
        <w:gridCol w:w="4290"/>
      </w:tblGrid>
      <w:tr w:rsidR="00BB6378" w:rsidRPr="00255FC3" w:rsidTr="004C6313">
        <w:tc>
          <w:tcPr>
            <w:tcW w:w="0" w:type="auto"/>
            <w:tcBorders>
              <w:top w:val="single" w:sz="6" w:space="0" w:color="9BBB59"/>
              <w:left w:val="single" w:sz="6" w:space="0" w:color="9BBB59"/>
              <w:bottom w:val="single" w:sz="6" w:space="0" w:color="000000"/>
              <w:right w:val="single" w:sz="2" w:space="0" w:color="000000"/>
            </w:tcBorders>
            <w:shd w:val="clear" w:color="auto" w:fill="9BBB59"/>
            <w:tcMar>
              <w:top w:w="0" w:type="dxa"/>
              <w:left w:w="120" w:type="dxa"/>
              <w:bottom w:w="0" w:type="dxa"/>
              <w:right w:w="120" w:type="dxa"/>
            </w:tcMar>
            <w:hideMark/>
          </w:tcPr>
          <w:p w:rsidR="00BB6378" w:rsidRPr="00255FC3" w:rsidRDefault="00BB6378" w:rsidP="004C6313">
            <w:pPr>
              <w:spacing w:after="0" w:line="0" w:lineRule="atLeast"/>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Sesión   </w:t>
            </w:r>
          </w:p>
        </w:tc>
        <w:tc>
          <w:tcPr>
            <w:tcW w:w="0" w:type="auto"/>
            <w:tcBorders>
              <w:top w:val="single" w:sz="6" w:space="0" w:color="9BBB59"/>
              <w:left w:val="single" w:sz="2" w:space="0" w:color="000000"/>
              <w:bottom w:val="single" w:sz="6" w:space="0" w:color="9BBB59"/>
              <w:right w:val="single" w:sz="6" w:space="0" w:color="9BBB59"/>
            </w:tcBorders>
            <w:shd w:val="clear" w:color="auto" w:fill="9BBB59"/>
            <w:tcMar>
              <w:top w:w="0" w:type="dxa"/>
              <w:left w:w="120" w:type="dxa"/>
              <w:bottom w:w="0" w:type="dxa"/>
              <w:right w:w="120" w:type="dxa"/>
            </w:tcMar>
            <w:hideMark/>
          </w:tcPr>
          <w:p w:rsidR="00BB6378" w:rsidRPr="00255FC3" w:rsidRDefault="00BB6378" w:rsidP="004C6313">
            <w:pPr>
              <w:spacing w:after="0" w:line="0" w:lineRule="atLeast"/>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Fecha y hora.</w:t>
            </w:r>
          </w:p>
        </w:tc>
      </w:tr>
      <w:tr w:rsidR="00BB6378" w:rsidRPr="00255FC3" w:rsidTr="004C6313">
        <w:trPr>
          <w:trHeight w:val="435"/>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481838" w:rsidRDefault="00BB6378" w:rsidP="004C6313">
            <w:pPr>
              <w:numPr>
                <w:ilvl w:val="0"/>
                <w:numId w:val="1"/>
              </w:numPr>
              <w:spacing w:after="0" w:line="240" w:lineRule="auto"/>
              <w:ind w:left="420"/>
              <w:jc w:val="both"/>
              <w:textAlignment w:val="baseline"/>
              <w:rPr>
                <w:rFonts w:ascii="Times New Roman" w:eastAsia="Times New Roman" w:hAnsi="Times New Roman" w:cs="Times New Roman"/>
                <w:b/>
                <w:bCs/>
                <w:color w:val="000000"/>
                <w:sz w:val="24"/>
                <w:szCs w:val="24"/>
                <w:lang w:eastAsia="es-EC"/>
              </w:rPr>
            </w:pPr>
            <w:r w:rsidRPr="00255FC3">
              <w:rPr>
                <w:rFonts w:ascii="Times New Roman" w:eastAsia="Times New Roman" w:hAnsi="Times New Roman" w:cs="Times New Roman"/>
                <w:b/>
                <w:bCs/>
                <w:color w:val="000000"/>
                <w:sz w:val="24"/>
                <w:szCs w:val="24"/>
                <w:lang w:eastAsia="es-EC"/>
              </w:rPr>
              <w:t>Autoimagen:</w:t>
            </w:r>
            <w:r w:rsidRPr="00255FC3">
              <w:rPr>
                <w:rFonts w:ascii="Times New Roman" w:eastAsia="Times New Roman" w:hAnsi="Times New Roman" w:cs="Times New Roman"/>
                <w:color w:val="000000"/>
                <w:sz w:val="24"/>
                <w:szCs w:val="24"/>
                <w:lang w:eastAsia="es-EC"/>
              </w:rPr>
              <w:t xml:space="preserve"> </w:t>
            </w:r>
            <w:r w:rsidRPr="00481838">
              <w:rPr>
                <w:rFonts w:ascii="Times New Roman" w:eastAsia="Times New Roman" w:hAnsi="Times New Roman" w:cs="Times New Roman"/>
                <w:color w:val="000000"/>
                <w:sz w:val="24"/>
                <w:szCs w:val="24"/>
                <w:lang w:eastAsia="es-EC"/>
              </w:rPr>
              <w:t>Qué es nuestra</w:t>
            </w:r>
          </w:p>
          <w:p w:rsidR="00BB6378" w:rsidRPr="00255FC3" w:rsidRDefault="00BB6378" w:rsidP="004C6313">
            <w:pPr>
              <w:spacing w:after="0" w:line="240" w:lineRule="auto"/>
              <w:ind w:left="60"/>
              <w:jc w:val="both"/>
              <w:textAlignment w:val="baseline"/>
              <w:rPr>
                <w:rFonts w:ascii="Times New Roman" w:eastAsia="Times New Roman" w:hAnsi="Times New Roman" w:cs="Times New Roman"/>
                <w:b/>
                <w:bCs/>
                <w:color w:val="000000"/>
                <w:sz w:val="24"/>
                <w:szCs w:val="24"/>
                <w:lang w:eastAsia="es-EC"/>
              </w:rPr>
            </w:pPr>
            <w:proofErr w:type="gramStart"/>
            <w:r w:rsidRPr="00255FC3">
              <w:rPr>
                <w:rFonts w:ascii="Times New Roman" w:eastAsia="Times New Roman" w:hAnsi="Times New Roman" w:cs="Times New Roman"/>
                <w:color w:val="000000"/>
                <w:sz w:val="24"/>
                <w:szCs w:val="24"/>
                <w:lang w:eastAsia="es-EC"/>
              </w:rPr>
              <w:t>autoimagen</w:t>
            </w:r>
            <w:proofErr w:type="gramEnd"/>
            <w:r w:rsidRPr="00255FC3">
              <w:rPr>
                <w:rFonts w:ascii="Times New Roman" w:eastAsia="Times New Roman" w:hAnsi="Times New Roman" w:cs="Times New Roman"/>
                <w:color w:val="000000"/>
                <w:sz w:val="24"/>
                <w:szCs w:val="24"/>
                <w:lang w:eastAsia="es-EC"/>
              </w:rPr>
              <w:t>? Cómo se forma y cuándo</w:t>
            </w:r>
            <w:proofErr w:type="gramStart"/>
            <w:r w:rsidRPr="00255FC3">
              <w:rPr>
                <w:rFonts w:ascii="Times New Roman" w:eastAsia="Times New Roman" w:hAnsi="Times New Roman" w:cs="Times New Roman"/>
                <w:color w:val="000000"/>
                <w:sz w:val="24"/>
                <w:szCs w:val="24"/>
                <w:lang w:eastAsia="es-EC"/>
              </w:rPr>
              <w:t>?</w:t>
            </w:r>
            <w:proofErr w:type="gramEnd"/>
            <w:r w:rsidRPr="00255FC3">
              <w:rPr>
                <w:rFonts w:ascii="Times New Roman" w:eastAsia="Times New Roman" w:hAnsi="Times New Roman" w:cs="Times New Roman"/>
                <w:color w:val="000000"/>
                <w:sz w:val="24"/>
                <w:szCs w:val="24"/>
                <w:lang w:eastAsia="es-EC"/>
              </w:rPr>
              <w:t xml:space="preserve"> </w:t>
            </w:r>
            <w:r w:rsidRPr="00481838">
              <w:rPr>
                <w:rFonts w:ascii="Times New Roman" w:eastAsia="Times New Roman" w:hAnsi="Times New Roman" w:cs="Times New Roman"/>
                <w:color w:val="000000"/>
                <w:sz w:val="24"/>
                <w:szCs w:val="24"/>
                <w:lang w:eastAsia="es-EC"/>
              </w:rPr>
              <w:t>¿</w:t>
            </w:r>
            <w:r w:rsidRPr="00255FC3">
              <w:rPr>
                <w:rFonts w:ascii="Times New Roman" w:eastAsia="Times New Roman" w:hAnsi="Times New Roman" w:cs="Times New Roman"/>
                <w:color w:val="000000"/>
                <w:sz w:val="24"/>
                <w:szCs w:val="24"/>
                <w:lang w:eastAsia="es-EC"/>
              </w:rPr>
              <w:t xml:space="preserve">Qué influencia tiene sobre nuestra manera de actuar? </w:t>
            </w:r>
            <w:r w:rsidRPr="00481838">
              <w:rPr>
                <w:rFonts w:ascii="Times New Roman" w:eastAsia="Times New Roman" w:hAnsi="Times New Roman" w:cs="Times New Roman"/>
                <w:color w:val="000000"/>
                <w:sz w:val="24"/>
                <w:szCs w:val="24"/>
                <w:lang w:eastAsia="es-EC"/>
              </w:rPr>
              <w:t>¿</w:t>
            </w:r>
            <w:r w:rsidRPr="00255FC3">
              <w:rPr>
                <w:rFonts w:ascii="Times New Roman" w:eastAsia="Times New Roman" w:hAnsi="Times New Roman" w:cs="Times New Roman"/>
                <w:color w:val="000000"/>
                <w:sz w:val="24"/>
                <w:szCs w:val="24"/>
                <w:lang w:eastAsia="es-EC"/>
              </w:rPr>
              <w:t>De qué forma nos limita</w:t>
            </w:r>
            <w:proofErr w:type="gramStart"/>
            <w:r w:rsidRPr="00255FC3">
              <w:rPr>
                <w:rFonts w:ascii="Times New Roman" w:eastAsia="Times New Roman" w:hAnsi="Times New Roman" w:cs="Times New Roman"/>
                <w:color w:val="000000"/>
                <w:sz w:val="24"/>
                <w:szCs w:val="24"/>
                <w:lang w:eastAsia="es-EC"/>
              </w:rPr>
              <w:t>?</w:t>
            </w:r>
            <w:r w:rsidRPr="00481838">
              <w:rPr>
                <w:rFonts w:ascii="Times New Roman" w:eastAsia="Times New Roman" w:hAnsi="Times New Roman" w:cs="Times New Roman"/>
                <w:color w:val="000000"/>
                <w:sz w:val="24"/>
                <w:szCs w:val="24"/>
                <w:lang w:eastAsia="es-EC"/>
              </w:rPr>
              <w:t>¿</w:t>
            </w:r>
            <w:proofErr w:type="gramEnd"/>
            <w:r w:rsidRPr="00255FC3">
              <w:rPr>
                <w:rFonts w:ascii="Times New Roman" w:eastAsia="Times New Roman" w:hAnsi="Times New Roman" w:cs="Times New Roman"/>
                <w:color w:val="000000"/>
                <w:sz w:val="24"/>
                <w:szCs w:val="24"/>
                <w:lang w:eastAsia="es-EC"/>
              </w:rPr>
              <w:t>Cómo se puede cambiar?  Exploraremos la relación entre las cuatro componentes básicos de nuestra autoimagen: pensamiento, emoción, sentidos y movimiento.</w:t>
            </w:r>
          </w:p>
        </w:tc>
        <w:tc>
          <w:tcPr>
            <w:tcW w:w="0" w:type="auto"/>
            <w:tcBorders>
              <w:top w:val="single" w:sz="6" w:space="0" w:color="9BBB59"/>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Lunes 7 de noviembre de 18hs a 20hs</w:t>
            </w:r>
          </w:p>
          <w:p w:rsidR="00BB6378" w:rsidRPr="00255FC3" w:rsidRDefault="00BB6378" w:rsidP="004C6313">
            <w:pPr>
              <w:spacing w:after="0" w:line="240" w:lineRule="auto"/>
              <w:rPr>
                <w:rFonts w:ascii="Times New Roman" w:eastAsia="Times New Roman" w:hAnsi="Times New Roman" w:cs="Times New Roman"/>
                <w:sz w:val="24"/>
                <w:szCs w:val="24"/>
                <w:lang w:eastAsia="es-EC"/>
              </w:rPr>
            </w:pPr>
          </w:p>
        </w:tc>
      </w:tr>
      <w:tr w:rsidR="00BB6378" w:rsidRPr="00255FC3" w:rsidTr="004C6313">
        <w:trPr>
          <w:trHeight w:val="765"/>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255FC3" w:rsidRDefault="00BB6378" w:rsidP="004C6313">
            <w:pPr>
              <w:numPr>
                <w:ilvl w:val="0"/>
                <w:numId w:val="2"/>
              </w:numPr>
              <w:spacing w:after="0" w:line="240" w:lineRule="auto"/>
              <w:jc w:val="both"/>
              <w:textAlignment w:val="baseline"/>
              <w:rPr>
                <w:rFonts w:ascii="Times New Roman" w:eastAsia="Times New Roman" w:hAnsi="Times New Roman" w:cs="Times New Roman"/>
                <w:b/>
                <w:bCs/>
                <w:color w:val="000000"/>
                <w:sz w:val="24"/>
                <w:szCs w:val="24"/>
                <w:lang w:eastAsia="es-EC"/>
              </w:rPr>
            </w:pPr>
            <w:r w:rsidRPr="00255FC3">
              <w:rPr>
                <w:rFonts w:ascii="Times New Roman" w:eastAsia="Times New Roman" w:hAnsi="Times New Roman" w:cs="Times New Roman"/>
                <w:b/>
                <w:bCs/>
                <w:color w:val="000000"/>
                <w:sz w:val="24"/>
                <w:szCs w:val="24"/>
                <w:lang w:eastAsia="es-EC"/>
              </w:rPr>
              <w:t xml:space="preserve">Eje y columna vertebral: </w:t>
            </w:r>
            <w:r w:rsidRPr="00255FC3">
              <w:rPr>
                <w:rFonts w:ascii="Times New Roman" w:eastAsia="Times New Roman" w:hAnsi="Times New Roman" w:cs="Times New Roman"/>
                <w:color w:val="000000"/>
                <w:sz w:val="24"/>
                <w:szCs w:val="24"/>
                <w:lang w:eastAsia="es-EC"/>
              </w:rPr>
              <w:t>La columna es un sistema funcional sumamente interconectado. Su buen funcionamiento depende de la capacidad de repartir el trabajo de forma equilibrada entre las vértebras.</w:t>
            </w:r>
            <w:r w:rsidRPr="00255FC3">
              <w:rPr>
                <w:rFonts w:ascii="Times New Roman" w:eastAsia="Times New Roman" w:hAnsi="Times New Roman" w:cs="Times New Roman"/>
                <w:b/>
                <w:bCs/>
                <w:color w:val="000000"/>
                <w:sz w:val="24"/>
                <w:szCs w:val="24"/>
                <w:lang w:eastAsia="es-EC"/>
              </w:rPr>
              <w:t xml:space="preserve"> </w:t>
            </w: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Miércoles 9 de noviembre de 18 a 20hs</w:t>
            </w:r>
          </w:p>
          <w:p w:rsidR="00BB6378" w:rsidRPr="00255FC3" w:rsidRDefault="00BB6378" w:rsidP="004C6313">
            <w:pPr>
              <w:spacing w:after="0" w:line="240" w:lineRule="auto"/>
              <w:rPr>
                <w:rFonts w:ascii="Times New Roman" w:eastAsia="Times New Roman" w:hAnsi="Times New Roman" w:cs="Times New Roman"/>
                <w:sz w:val="24"/>
                <w:szCs w:val="24"/>
                <w:lang w:eastAsia="es-EC"/>
              </w:rPr>
            </w:pPr>
          </w:p>
        </w:tc>
      </w:tr>
      <w:tr w:rsidR="00BB6378" w:rsidRPr="00255FC3" w:rsidTr="004C6313">
        <w:trPr>
          <w:trHeight w:val="645"/>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481838" w:rsidRDefault="00BB6378" w:rsidP="004C6313">
            <w:pPr>
              <w:autoSpaceDE w:val="0"/>
              <w:autoSpaceDN w:val="0"/>
              <w:adjustRightInd w:val="0"/>
              <w:spacing w:after="0" w:line="240" w:lineRule="auto"/>
              <w:rPr>
                <w:rFonts w:ascii="Times New Roman" w:hAnsi="Times New Roman" w:cs="Times New Roman"/>
                <w:sz w:val="24"/>
                <w:szCs w:val="24"/>
              </w:rPr>
            </w:pPr>
            <w:r w:rsidRPr="00255FC3">
              <w:rPr>
                <w:rFonts w:ascii="Times New Roman" w:eastAsia="Times New Roman" w:hAnsi="Times New Roman" w:cs="Times New Roman"/>
                <w:b/>
                <w:bCs/>
                <w:color w:val="000000"/>
                <w:sz w:val="24"/>
                <w:szCs w:val="24"/>
                <w:lang w:eastAsia="es-EC"/>
              </w:rPr>
              <w:t> </w:t>
            </w:r>
            <w:r>
              <w:rPr>
                <w:rFonts w:ascii="Times New Roman" w:eastAsia="Times New Roman" w:hAnsi="Times New Roman" w:cs="Times New Roman"/>
                <w:b/>
                <w:bCs/>
                <w:color w:val="000000"/>
                <w:sz w:val="24"/>
                <w:szCs w:val="24"/>
                <w:lang w:eastAsia="es-EC"/>
              </w:rPr>
              <w:t xml:space="preserve">3.       </w:t>
            </w:r>
            <w:r w:rsidRPr="00255FC3">
              <w:rPr>
                <w:rFonts w:ascii="Times New Roman" w:eastAsia="Times New Roman" w:hAnsi="Times New Roman" w:cs="Times New Roman"/>
                <w:b/>
                <w:bCs/>
                <w:color w:val="000000"/>
                <w:sz w:val="24"/>
                <w:szCs w:val="24"/>
                <w:lang w:eastAsia="es-EC"/>
              </w:rPr>
              <w:t>Atravesando tejidos a través del contacto manual.</w:t>
            </w:r>
            <w:r w:rsidRPr="00481838">
              <w:rPr>
                <w:rFonts w:ascii="Times New Roman" w:eastAsia="Times New Roman" w:hAnsi="Times New Roman" w:cs="Times New Roman"/>
                <w:b/>
                <w:bCs/>
                <w:color w:val="000000"/>
                <w:sz w:val="24"/>
                <w:szCs w:val="24"/>
                <w:lang w:eastAsia="es-EC"/>
              </w:rPr>
              <w:t xml:space="preserve"> </w:t>
            </w:r>
            <w:r w:rsidRPr="00481838">
              <w:rPr>
                <w:rFonts w:ascii="Times New Roman" w:eastAsia="Times New Roman" w:hAnsi="Times New Roman" w:cs="Times New Roman"/>
                <w:bCs/>
                <w:color w:val="000000"/>
                <w:sz w:val="24"/>
                <w:szCs w:val="24"/>
                <w:lang w:eastAsia="es-EC"/>
              </w:rPr>
              <w:t xml:space="preserve">Nuestro cuerpo se compone de un sinfín de tejidos especializados que componen cada una de las estructuras desde la piel, los órganos, huesos, músculos, tendones, etc. A través del contacto manual iremos despertando la percepción de cada uno de ellos para ir desenvolviendo y profundizando en esta red de tejidos </w:t>
            </w:r>
            <w:r w:rsidRPr="00481838">
              <w:rPr>
                <w:rFonts w:ascii="Times New Roman" w:hAnsi="Times New Roman" w:cs="Times New Roman"/>
                <w:sz w:val="24"/>
                <w:szCs w:val="24"/>
              </w:rPr>
              <w:t>desde la célula, al órgano como tejido y hasta el organismo como un todo.</w:t>
            </w:r>
          </w:p>
          <w:p w:rsidR="00BB6378" w:rsidRPr="00255FC3" w:rsidRDefault="00BB6378" w:rsidP="004C6313">
            <w:pPr>
              <w:spacing w:after="0" w:line="240" w:lineRule="auto"/>
              <w:jc w:val="both"/>
              <w:textAlignment w:val="baseline"/>
              <w:rPr>
                <w:rFonts w:ascii="Times New Roman" w:eastAsia="Times New Roman" w:hAnsi="Times New Roman" w:cs="Times New Roman"/>
                <w:b/>
                <w:bCs/>
                <w:color w:val="000000"/>
                <w:sz w:val="24"/>
                <w:szCs w:val="24"/>
                <w:lang w:eastAsia="es-EC"/>
              </w:rPr>
            </w:pP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Lunes 14 de noviembre de 18 a 20hs</w:t>
            </w:r>
          </w:p>
          <w:p w:rsidR="00BB6378" w:rsidRPr="00255FC3" w:rsidRDefault="00BB6378" w:rsidP="004C6313">
            <w:pPr>
              <w:spacing w:after="0" w:line="240" w:lineRule="auto"/>
              <w:rPr>
                <w:rFonts w:ascii="Times New Roman" w:eastAsia="Times New Roman" w:hAnsi="Times New Roman" w:cs="Times New Roman"/>
                <w:sz w:val="24"/>
                <w:szCs w:val="24"/>
                <w:lang w:eastAsia="es-EC"/>
              </w:rPr>
            </w:pPr>
          </w:p>
        </w:tc>
      </w:tr>
      <w:tr w:rsidR="00BB6378" w:rsidRPr="00255FC3" w:rsidTr="004C6313">
        <w:trPr>
          <w:trHeight w:val="2076"/>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255FC3" w:rsidRDefault="00BB6378" w:rsidP="004C6313">
            <w:pPr>
              <w:numPr>
                <w:ilvl w:val="0"/>
                <w:numId w:val="3"/>
              </w:numPr>
              <w:spacing w:after="0" w:line="240" w:lineRule="auto"/>
              <w:jc w:val="both"/>
              <w:textAlignment w:val="baseline"/>
              <w:rPr>
                <w:rFonts w:ascii="Times New Roman" w:eastAsia="Times New Roman" w:hAnsi="Times New Roman" w:cs="Times New Roman"/>
                <w:b/>
                <w:bCs/>
                <w:color w:val="000000"/>
                <w:sz w:val="24"/>
                <w:szCs w:val="24"/>
                <w:lang w:eastAsia="es-EC"/>
              </w:rPr>
            </w:pPr>
            <w:r w:rsidRPr="00255FC3">
              <w:rPr>
                <w:rFonts w:ascii="Times New Roman" w:eastAsia="Times New Roman" w:hAnsi="Times New Roman" w:cs="Times New Roman"/>
                <w:b/>
                <w:bCs/>
                <w:color w:val="000000"/>
                <w:sz w:val="24"/>
                <w:szCs w:val="24"/>
                <w:lang w:eastAsia="es-EC"/>
              </w:rPr>
              <w:t>Diafragma torácico y respiración:</w:t>
            </w:r>
            <w:r w:rsidRPr="00255FC3">
              <w:rPr>
                <w:rFonts w:ascii="Times New Roman" w:eastAsia="Times New Roman" w:hAnsi="Times New Roman" w:cs="Times New Roman"/>
                <w:color w:val="000000"/>
                <w:sz w:val="24"/>
                <w:szCs w:val="24"/>
                <w:lang w:eastAsia="es-EC"/>
              </w:rPr>
              <w:t xml:space="preserve"> Se trabajará sobre todas las partes del sistema respiratorio, profundizando en las funciones de los pulmones, el diafragma, la columna, las costillas, los músculos intercostales, la caja torácica, el esternón, las fosas nasales, la mandíbula, la boca y el movimiento del aire.</w:t>
            </w: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rPr>
                <w:rFonts w:ascii="Times New Roman" w:eastAsia="Times New Roman" w:hAnsi="Times New Roman" w:cs="Times New Roman"/>
                <w:sz w:val="24"/>
                <w:szCs w:val="24"/>
                <w:lang w:eastAsia="es-EC"/>
              </w:rPr>
            </w:pPr>
          </w:p>
          <w:p w:rsidR="00BB6378" w:rsidRPr="00255FC3" w:rsidRDefault="00BB6378" w:rsidP="004C6313">
            <w:pPr>
              <w:spacing w:line="240" w:lineRule="auto"/>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Miércoles  16 de noviembre de 18 a 21hs</w:t>
            </w:r>
          </w:p>
          <w:p w:rsidR="00BB6378" w:rsidRPr="00255FC3" w:rsidRDefault="00BB6378" w:rsidP="004C6313">
            <w:pPr>
              <w:spacing w:after="240" w:line="240" w:lineRule="auto"/>
              <w:rPr>
                <w:rFonts w:ascii="Times New Roman" w:eastAsia="Times New Roman" w:hAnsi="Times New Roman" w:cs="Times New Roman"/>
                <w:sz w:val="24"/>
                <w:szCs w:val="24"/>
                <w:lang w:eastAsia="es-EC"/>
              </w:rPr>
            </w:pPr>
            <w:r w:rsidRPr="00255FC3">
              <w:rPr>
                <w:rFonts w:ascii="Times New Roman" w:eastAsia="Times New Roman" w:hAnsi="Times New Roman" w:cs="Times New Roman"/>
                <w:sz w:val="24"/>
                <w:szCs w:val="24"/>
                <w:lang w:eastAsia="es-EC"/>
              </w:rPr>
              <w:br/>
            </w:r>
            <w:r w:rsidRPr="00255FC3">
              <w:rPr>
                <w:rFonts w:ascii="Times New Roman" w:eastAsia="Times New Roman" w:hAnsi="Times New Roman" w:cs="Times New Roman"/>
                <w:sz w:val="24"/>
                <w:szCs w:val="24"/>
                <w:lang w:eastAsia="es-EC"/>
              </w:rPr>
              <w:br/>
            </w:r>
            <w:r w:rsidRPr="00255FC3">
              <w:rPr>
                <w:rFonts w:ascii="Times New Roman" w:eastAsia="Times New Roman" w:hAnsi="Times New Roman" w:cs="Times New Roman"/>
                <w:sz w:val="24"/>
                <w:szCs w:val="24"/>
                <w:lang w:eastAsia="es-EC"/>
              </w:rPr>
              <w:br/>
            </w:r>
          </w:p>
        </w:tc>
      </w:tr>
      <w:tr w:rsidR="00BB6378" w:rsidRPr="00255FC3" w:rsidTr="004C6313">
        <w:trPr>
          <w:trHeight w:val="615"/>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255FC3" w:rsidRDefault="00BB6378" w:rsidP="004C6313">
            <w:pPr>
              <w:spacing w:line="240" w:lineRule="auto"/>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5</w:t>
            </w:r>
            <w:r>
              <w:rPr>
                <w:rFonts w:ascii="Times New Roman" w:eastAsia="Times New Roman" w:hAnsi="Times New Roman" w:cs="Times New Roman"/>
                <w:b/>
                <w:bCs/>
                <w:color w:val="000000"/>
                <w:sz w:val="24"/>
                <w:szCs w:val="24"/>
                <w:lang w:eastAsia="es-EC"/>
              </w:rPr>
              <w:t>.</w:t>
            </w:r>
            <w:r w:rsidRPr="00481838">
              <w:rPr>
                <w:rFonts w:ascii="Times New Roman" w:eastAsia="Times New Roman" w:hAnsi="Times New Roman" w:cs="Times New Roman"/>
                <w:b/>
                <w:bCs/>
                <w:color w:val="000000"/>
                <w:sz w:val="24"/>
                <w:szCs w:val="24"/>
                <w:lang w:eastAsia="es-EC"/>
              </w:rPr>
              <w:tab/>
            </w:r>
            <w:r w:rsidRPr="00255FC3">
              <w:rPr>
                <w:rFonts w:ascii="Times New Roman" w:eastAsia="Times New Roman" w:hAnsi="Times New Roman" w:cs="Times New Roman"/>
                <w:b/>
                <w:bCs/>
                <w:color w:val="000000"/>
                <w:sz w:val="24"/>
                <w:szCs w:val="24"/>
                <w:lang w:eastAsia="es-EC"/>
              </w:rPr>
              <w:t xml:space="preserve">Esferas cráneo-cadera: </w:t>
            </w:r>
            <w:r w:rsidRPr="00255FC3">
              <w:rPr>
                <w:rFonts w:ascii="Times New Roman" w:eastAsia="Times New Roman" w:hAnsi="Times New Roman" w:cs="Times New Roman"/>
                <w:color w:val="000000"/>
                <w:sz w:val="24"/>
                <w:szCs w:val="24"/>
                <w:lang w:eastAsia="es-EC"/>
              </w:rPr>
              <w:t>La pelvis es nuestro centro motor, la cabeza portadora de sentidos importantes como los ojos, el oído y el olfato. Pelvis y cabeza forman un eje funcional esencial en nuestra organización de la cual depende entre otras cosas nuestra seguridad y nuestro potencial de fuerza, velocidad y de percepción.</w:t>
            </w: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line="240" w:lineRule="auto"/>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Lunes 21 de noviembre de 18 a 20hs</w:t>
            </w:r>
          </w:p>
        </w:tc>
      </w:tr>
      <w:tr w:rsidR="00BB6378" w:rsidRPr="00255FC3" w:rsidTr="004C6313">
        <w:trPr>
          <w:trHeight w:val="900"/>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481838" w:rsidRDefault="00BB6378" w:rsidP="004C6313">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s-EC"/>
              </w:rPr>
              <w:lastRenderedPageBreak/>
              <w:t>6</w:t>
            </w:r>
            <w:r w:rsidRPr="00481838">
              <w:rPr>
                <w:rFonts w:ascii="Times New Roman" w:eastAsia="Times New Roman" w:hAnsi="Times New Roman" w:cs="Times New Roman"/>
                <w:b/>
                <w:bCs/>
                <w:color w:val="000000"/>
                <w:sz w:val="24"/>
                <w:szCs w:val="24"/>
                <w:lang w:eastAsia="es-EC"/>
              </w:rPr>
              <w:t xml:space="preserve">.        </w:t>
            </w:r>
            <w:r w:rsidRPr="00255FC3">
              <w:rPr>
                <w:rFonts w:ascii="Times New Roman" w:eastAsia="Times New Roman" w:hAnsi="Times New Roman" w:cs="Times New Roman"/>
                <w:b/>
                <w:bCs/>
                <w:color w:val="000000"/>
                <w:sz w:val="24"/>
                <w:szCs w:val="24"/>
                <w:lang w:eastAsia="es-EC"/>
              </w:rPr>
              <w:t>Soporte de órgano</w:t>
            </w:r>
            <w:r w:rsidRPr="00481838">
              <w:rPr>
                <w:rFonts w:ascii="Times New Roman" w:eastAsia="Times New Roman" w:hAnsi="Times New Roman" w:cs="Times New Roman"/>
                <w:b/>
                <w:bCs/>
                <w:color w:val="000000"/>
                <w:sz w:val="24"/>
                <w:szCs w:val="24"/>
                <w:lang w:eastAsia="es-EC"/>
              </w:rPr>
              <w:t>s para el           movimiento:</w:t>
            </w:r>
            <w:r w:rsidRPr="00481838">
              <w:rPr>
                <w:rFonts w:ascii="Times New Roman" w:hAnsi="Times New Roman" w:cs="Times New Roman"/>
                <w:sz w:val="24"/>
                <w:szCs w:val="24"/>
              </w:rPr>
              <w:t xml:space="preserve"> Hay un continente que es el esqueleto y los músculos y un contenido que son los órganos, Equilibrar el movimiento del continente con el contenido.</w:t>
            </w:r>
          </w:p>
          <w:p w:rsidR="00BB6378" w:rsidRPr="00255FC3" w:rsidRDefault="00BB6378" w:rsidP="004C6313">
            <w:pPr>
              <w:autoSpaceDE w:val="0"/>
              <w:autoSpaceDN w:val="0"/>
              <w:adjustRightInd w:val="0"/>
              <w:spacing w:after="0" w:line="240" w:lineRule="auto"/>
              <w:rPr>
                <w:rFonts w:ascii="Times New Roman" w:hAnsi="Times New Roman" w:cs="Times New Roman"/>
                <w:sz w:val="24"/>
                <w:szCs w:val="24"/>
              </w:rPr>
            </w:pPr>
            <w:proofErr w:type="gramStart"/>
            <w:r w:rsidRPr="00481838">
              <w:rPr>
                <w:rFonts w:ascii="Times New Roman" w:hAnsi="Times New Roman" w:cs="Times New Roman"/>
                <w:sz w:val="24"/>
                <w:szCs w:val="24"/>
              </w:rPr>
              <w:t>integra</w:t>
            </w:r>
            <w:proofErr w:type="gramEnd"/>
            <w:r w:rsidRPr="00481838">
              <w:rPr>
                <w:rFonts w:ascii="Times New Roman" w:hAnsi="Times New Roman" w:cs="Times New Roman"/>
                <w:sz w:val="24"/>
                <w:szCs w:val="24"/>
              </w:rPr>
              <w:t xml:space="preserve"> la forma con el flujo y las sensaciones orgánicas.</w:t>
            </w:r>
            <w:r w:rsidRPr="00481838">
              <w:rPr>
                <w:rFonts w:ascii="Times New Roman" w:eastAsia="Times New Roman" w:hAnsi="Times New Roman" w:cs="Times New Roman"/>
                <w:b/>
                <w:bCs/>
                <w:color w:val="000000"/>
                <w:sz w:val="24"/>
                <w:szCs w:val="24"/>
                <w:lang w:eastAsia="es-EC"/>
              </w:rPr>
              <w:t xml:space="preserve"> </w:t>
            </w:r>
            <w:r w:rsidRPr="00481838">
              <w:rPr>
                <w:rFonts w:ascii="Times New Roman" w:eastAsia="Times New Roman" w:hAnsi="Times New Roman" w:cs="Times New Roman"/>
                <w:bCs/>
                <w:color w:val="000000"/>
                <w:sz w:val="24"/>
                <w:szCs w:val="24"/>
                <w:lang w:eastAsia="es-EC"/>
              </w:rPr>
              <w:t xml:space="preserve">A través del movimiento, el contacto manual y la voz, iremos descubriendo la presencia de los órganos como soporte interno para la postura y el movimiento, buscando </w:t>
            </w:r>
            <w:r w:rsidRPr="00481838">
              <w:rPr>
                <w:rFonts w:ascii="Times New Roman" w:hAnsi="Times New Roman" w:cs="Times New Roman"/>
                <w:sz w:val="24"/>
                <w:szCs w:val="24"/>
              </w:rPr>
              <w:t>expresar el movimiento, las sensaciones y las emociones contenidas en los órganos por intermedio del sistema músculo- esquelético.</w:t>
            </w: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line="240" w:lineRule="auto"/>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 xml:space="preserve">Miércoles 23 de noviembre de 18 a 20 </w:t>
            </w:r>
            <w:proofErr w:type="spellStart"/>
            <w:r w:rsidRPr="00255FC3">
              <w:rPr>
                <w:rFonts w:ascii="Times New Roman" w:eastAsia="Times New Roman" w:hAnsi="Times New Roman" w:cs="Times New Roman"/>
                <w:b/>
                <w:bCs/>
                <w:color w:val="000000"/>
                <w:sz w:val="24"/>
                <w:szCs w:val="24"/>
                <w:lang w:eastAsia="es-EC"/>
              </w:rPr>
              <w:t>hs</w:t>
            </w:r>
            <w:proofErr w:type="spellEnd"/>
          </w:p>
        </w:tc>
      </w:tr>
      <w:tr w:rsidR="00BB6378" w:rsidRPr="00255FC3" w:rsidTr="004C6313">
        <w:trPr>
          <w:trHeight w:val="405"/>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255FC3" w:rsidRDefault="00BB6378" w:rsidP="004C6313">
            <w:pPr>
              <w:spacing w:after="0" w:line="240" w:lineRule="auto"/>
              <w:jc w:val="both"/>
              <w:textAlignment w:val="baseline"/>
              <w:rPr>
                <w:rFonts w:ascii="Times New Roman" w:eastAsia="Times New Roman" w:hAnsi="Times New Roman" w:cs="Times New Roman"/>
                <w:b/>
                <w:bCs/>
                <w:color w:val="000000"/>
                <w:sz w:val="24"/>
                <w:szCs w:val="24"/>
                <w:lang w:eastAsia="es-EC"/>
              </w:rPr>
            </w:pPr>
            <w:r w:rsidRPr="00481838">
              <w:rPr>
                <w:rFonts w:ascii="Times New Roman" w:eastAsia="Times New Roman" w:hAnsi="Times New Roman" w:cs="Times New Roman"/>
                <w:b/>
                <w:bCs/>
                <w:color w:val="000000"/>
                <w:sz w:val="24"/>
                <w:szCs w:val="24"/>
                <w:lang w:eastAsia="es-EC"/>
              </w:rPr>
              <w:t xml:space="preserve">7.  </w:t>
            </w:r>
            <w:r>
              <w:rPr>
                <w:rFonts w:ascii="Times New Roman" w:eastAsia="Times New Roman" w:hAnsi="Times New Roman" w:cs="Times New Roman"/>
                <w:b/>
                <w:bCs/>
                <w:color w:val="000000"/>
                <w:sz w:val="24"/>
                <w:szCs w:val="24"/>
                <w:lang w:eastAsia="es-EC"/>
              </w:rPr>
              <w:t xml:space="preserve">     </w:t>
            </w:r>
            <w:r w:rsidRPr="00481838">
              <w:rPr>
                <w:rFonts w:ascii="Times New Roman" w:eastAsia="Times New Roman" w:hAnsi="Times New Roman" w:cs="Times New Roman"/>
                <w:b/>
                <w:bCs/>
                <w:color w:val="000000"/>
                <w:sz w:val="24"/>
                <w:szCs w:val="24"/>
                <w:lang w:eastAsia="es-EC"/>
              </w:rPr>
              <w:t>El alfabeto del Movimiento:</w:t>
            </w:r>
            <w:r>
              <w:rPr>
                <w:rFonts w:ascii="Times New Roman" w:eastAsia="Times New Roman" w:hAnsi="Times New Roman" w:cs="Times New Roman"/>
                <w:b/>
                <w:bCs/>
                <w:color w:val="000000"/>
                <w:sz w:val="24"/>
                <w:szCs w:val="24"/>
                <w:lang w:eastAsia="es-EC"/>
              </w:rPr>
              <w:t xml:space="preserve"> </w:t>
            </w:r>
            <w:r w:rsidRPr="00481838">
              <w:rPr>
                <w:rFonts w:ascii="Times New Roman" w:eastAsia="Times New Roman" w:hAnsi="Times New Roman" w:cs="Times New Roman"/>
                <w:bCs/>
                <w:color w:val="000000"/>
                <w:sz w:val="24"/>
                <w:szCs w:val="24"/>
                <w:lang w:eastAsia="es-EC"/>
              </w:rPr>
              <w:t>Existe una actividad o tono muscular de base que sustenta nuestro movimiento y el desarrollo del mismo. Este tono de base comienza a desarrollarse en el ambiente intrauterino, y luego, en los primeros meses de vida. Nuestra capacidad de poner atención y regular nuestro tono muscular nos brinda una oportunidad de encontrar maneras más eficientes de movernos y relacionarnos con el medio y con otros.</w:t>
            </w: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Lunes 28 de noviembre de 18 a 20hs</w:t>
            </w:r>
          </w:p>
        </w:tc>
      </w:tr>
      <w:tr w:rsidR="00BB6378" w:rsidRPr="00255FC3" w:rsidTr="004C6313">
        <w:trPr>
          <w:trHeight w:val="555"/>
        </w:trPr>
        <w:tc>
          <w:tcPr>
            <w:tcW w:w="0" w:type="auto"/>
            <w:tcBorders>
              <w:top w:val="single" w:sz="6" w:space="0" w:color="000000"/>
              <w:left w:val="single" w:sz="6" w:space="0" w:color="9BBB59"/>
              <w:bottom w:val="single" w:sz="6" w:space="0" w:color="000000"/>
              <w:right w:val="single" w:sz="2" w:space="0" w:color="000000"/>
            </w:tcBorders>
            <w:tcMar>
              <w:top w:w="0" w:type="dxa"/>
              <w:left w:w="120" w:type="dxa"/>
              <w:bottom w:w="0" w:type="dxa"/>
              <w:right w:w="120" w:type="dxa"/>
            </w:tcMar>
            <w:hideMark/>
          </w:tcPr>
          <w:p w:rsidR="00BB6378" w:rsidRPr="00255FC3" w:rsidRDefault="00BB6378" w:rsidP="004C6313">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s-EC"/>
              </w:rPr>
              <w:t xml:space="preserve">8.          </w:t>
            </w:r>
            <w:r w:rsidRPr="00255FC3">
              <w:rPr>
                <w:rFonts w:ascii="Times New Roman" w:eastAsia="Times New Roman" w:hAnsi="Times New Roman" w:cs="Times New Roman"/>
                <w:b/>
                <w:bCs/>
                <w:color w:val="000000"/>
                <w:sz w:val="24"/>
                <w:szCs w:val="24"/>
                <w:lang w:eastAsia="es-EC"/>
              </w:rPr>
              <w:t>Cuerpo fluido</w:t>
            </w:r>
            <w:r w:rsidRPr="00481838">
              <w:rPr>
                <w:rFonts w:ascii="Times New Roman" w:eastAsia="Times New Roman" w:hAnsi="Times New Roman" w:cs="Times New Roman"/>
                <w:b/>
                <w:bCs/>
                <w:color w:val="000000"/>
                <w:sz w:val="24"/>
                <w:szCs w:val="24"/>
                <w:lang w:eastAsia="es-EC"/>
              </w:rPr>
              <w:t>:</w:t>
            </w:r>
            <w:r w:rsidRPr="00481838">
              <w:rPr>
                <w:rFonts w:ascii="Times New Roman" w:hAnsi="Times New Roman" w:cs="Times New Roman"/>
                <w:sz w:val="24"/>
                <w:szCs w:val="24"/>
              </w:rPr>
              <w:t xml:space="preserve"> En el trabajo en torno al movimiento generalmente tomamos como referencia a los  sistema óseo y  muscular, que nos permiten clarificar apoyos, posturas y diferencias en el tono muscular, no obstante, nos olvidamos que nuestro cuerpo se compone en gran medida de agua y que son los fluidos del cuerpo los que median los  procesos de transformación, de salud, enfermedad, deterioro, muerte y renacimiento. Los líquidos considerados como sistema se relacionan con los estados de "fluidez" o "rigidez" del movimiento y de la mente, con el equilibrio entre la tensión y la relajación, entre el descanso y la actividad.</w:t>
            </w:r>
          </w:p>
        </w:tc>
        <w:tc>
          <w:tcPr>
            <w:tcW w:w="0" w:type="auto"/>
            <w:tcBorders>
              <w:top w:val="single" w:sz="6" w:space="0" w:color="000000"/>
              <w:left w:val="single" w:sz="2" w:space="0" w:color="000000"/>
              <w:bottom w:val="single" w:sz="6"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Miércoles 30 de noviembre de 18 a 20hs</w:t>
            </w:r>
          </w:p>
        </w:tc>
      </w:tr>
      <w:tr w:rsidR="00BB6378" w:rsidRPr="00255FC3" w:rsidTr="004C6313">
        <w:trPr>
          <w:trHeight w:val="7305"/>
        </w:trPr>
        <w:tc>
          <w:tcPr>
            <w:tcW w:w="0" w:type="auto"/>
            <w:tcBorders>
              <w:top w:val="single" w:sz="6" w:space="0" w:color="000000"/>
              <w:left w:val="single" w:sz="6" w:space="0" w:color="9BBB59"/>
              <w:bottom w:val="single" w:sz="2" w:space="0" w:color="000000"/>
              <w:right w:val="single" w:sz="2" w:space="0" w:color="000000"/>
            </w:tcBorders>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lastRenderedPageBreak/>
              <w:t>Bibliografía</w:t>
            </w:r>
          </w:p>
        </w:tc>
        <w:tc>
          <w:tcPr>
            <w:tcW w:w="0" w:type="auto"/>
            <w:tcBorders>
              <w:top w:val="single" w:sz="6" w:space="0" w:color="000000"/>
              <w:left w:val="single" w:sz="2" w:space="0" w:color="000000"/>
              <w:bottom w:val="single" w:sz="2" w:space="0" w:color="000000"/>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proofErr w:type="spellStart"/>
            <w:r w:rsidRPr="00255FC3">
              <w:rPr>
                <w:rFonts w:ascii="Times New Roman" w:eastAsia="Times New Roman" w:hAnsi="Times New Roman" w:cs="Times New Roman"/>
                <w:b/>
                <w:bCs/>
                <w:color w:val="000000"/>
                <w:sz w:val="24"/>
                <w:szCs w:val="24"/>
                <w:lang w:eastAsia="es-EC"/>
              </w:rPr>
              <w:t>Bertherat</w:t>
            </w:r>
            <w:proofErr w:type="spellEnd"/>
            <w:proofErr w:type="gramStart"/>
            <w:r w:rsidRPr="00255FC3">
              <w:rPr>
                <w:rFonts w:ascii="Times New Roman" w:eastAsia="Times New Roman" w:hAnsi="Times New Roman" w:cs="Times New Roman"/>
                <w:b/>
                <w:bCs/>
                <w:color w:val="000000"/>
                <w:sz w:val="24"/>
                <w:szCs w:val="24"/>
                <w:lang w:eastAsia="es-EC"/>
              </w:rPr>
              <w:t>.(</w:t>
            </w:r>
            <w:proofErr w:type="gramEnd"/>
            <w:r w:rsidRPr="00255FC3">
              <w:rPr>
                <w:rFonts w:ascii="Times New Roman" w:eastAsia="Times New Roman" w:hAnsi="Times New Roman" w:cs="Times New Roman"/>
                <w:b/>
                <w:bCs/>
                <w:color w:val="000000"/>
                <w:sz w:val="24"/>
                <w:szCs w:val="24"/>
                <w:lang w:eastAsia="es-EC"/>
              </w:rPr>
              <w:t>1976)</w:t>
            </w:r>
            <w:r w:rsidRPr="00255FC3">
              <w:rPr>
                <w:rFonts w:ascii="Times New Roman" w:eastAsia="Times New Roman" w:hAnsi="Times New Roman" w:cs="Times New Roman"/>
                <w:b/>
                <w:bCs/>
                <w:i/>
                <w:iCs/>
                <w:color w:val="000000"/>
                <w:sz w:val="24"/>
                <w:szCs w:val="24"/>
                <w:lang w:eastAsia="es-EC"/>
              </w:rPr>
              <w:t xml:space="preserve">El cuerpo tiene sus </w:t>
            </w:r>
            <w:proofErr w:type="spellStart"/>
            <w:r w:rsidRPr="00255FC3">
              <w:rPr>
                <w:rFonts w:ascii="Times New Roman" w:eastAsia="Times New Roman" w:hAnsi="Times New Roman" w:cs="Times New Roman"/>
                <w:b/>
                <w:bCs/>
                <w:i/>
                <w:iCs/>
                <w:color w:val="000000"/>
                <w:sz w:val="24"/>
                <w:szCs w:val="24"/>
                <w:lang w:eastAsia="es-EC"/>
              </w:rPr>
              <w:t>razones.</w:t>
            </w:r>
            <w:r w:rsidRPr="00255FC3">
              <w:rPr>
                <w:rFonts w:ascii="Times New Roman" w:eastAsia="Times New Roman" w:hAnsi="Times New Roman" w:cs="Times New Roman"/>
                <w:b/>
                <w:bCs/>
                <w:color w:val="000000"/>
                <w:sz w:val="24"/>
                <w:szCs w:val="24"/>
                <w:lang w:eastAsia="es-EC"/>
              </w:rPr>
              <w:t>París.Seuil</w:t>
            </w:r>
            <w:proofErr w:type="spellEnd"/>
            <w:r w:rsidRPr="00255FC3">
              <w:rPr>
                <w:rFonts w:ascii="Times New Roman" w:eastAsia="Times New Roman" w:hAnsi="Times New Roman" w:cs="Times New Roman"/>
                <w:b/>
                <w:bCs/>
                <w:color w:val="000000"/>
                <w:sz w:val="24"/>
                <w:szCs w:val="24"/>
                <w:lang w:eastAsia="es-EC"/>
              </w:rPr>
              <w:t>.</w:t>
            </w:r>
          </w:p>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proofErr w:type="spellStart"/>
            <w:r w:rsidRPr="00255FC3">
              <w:rPr>
                <w:rFonts w:ascii="Times New Roman" w:eastAsia="Times New Roman" w:hAnsi="Times New Roman" w:cs="Times New Roman"/>
                <w:b/>
                <w:bCs/>
                <w:color w:val="000000"/>
                <w:sz w:val="24"/>
                <w:szCs w:val="24"/>
                <w:lang w:eastAsia="es-EC"/>
              </w:rPr>
              <w:t>Castro,U</w:t>
            </w:r>
            <w:proofErr w:type="spellEnd"/>
            <w:r w:rsidRPr="00255FC3">
              <w:rPr>
                <w:rFonts w:ascii="Times New Roman" w:eastAsia="Times New Roman" w:hAnsi="Times New Roman" w:cs="Times New Roman"/>
                <w:b/>
                <w:bCs/>
                <w:color w:val="000000"/>
                <w:sz w:val="24"/>
                <w:szCs w:val="24"/>
                <w:lang w:eastAsia="es-EC"/>
              </w:rPr>
              <w:t>.(2000).</w:t>
            </w:r>
            <w:r w:rsidRPr="00255FC3">
              <w:rPr>
                <w:rFonts w:ascii="Times New Roman" w:eastAsia="Times New Roman" w:hAnsi="Times New Roman" w:cs="Times New Roman"/>
                <w:b/>
                <w:bCs/>
                <w:i/>
                <w:iCs/>
                <w:color w:val="000000"/>
                <w:sz w:val="24"/>
                <w:szCs w:val="24"/>
                <w:lang w:eastAsia="es-EC"/>
              </w:rPr>
              <w:t xml:space="preserve">La educación </w:t>
            </w:r>
            <w:proofErr w:type="spellStart"/>
            <w:r w:rsidRPr="00255FC3">
              <w:rPr>
                <w:rFonts w:ascii="Times New Roman" w:eastAsia="Times New Roman" w:hAnsi="Times New Roman" w:cs="Times New Roman"/>
                <w:b/>
                <w:bCs/>
                <w:i/>
                <w:iCs/>
                <w:color w:val="000000"/>
                <w:sz w:val="24"/>
                <w:szCs w:val="24"/>
                <w:lang w:eastAsia="es-EC"/>
              </w:rPr>
              <w:t>somática:un</w:t>
            </w:r>
            <w:proofErr w:type="spellEnd"/>
            <w:r w:rsidRPr="00255FC3">
              <w:rPr>
                <w:rFonts w:ascii="Times New Roman" w:eastAsia="Times New Roman" w:hAnsi="Times New Roman" w:cs="Times New Roman"/>
                <w:b/>
                <w:bCs/>
                <w:i/>
                <w:iCs/>
                <w:color w:val="000000"/>
                <w:sz w:val="24"/>
                <w:szCs w:val="24"/>
                <w:lang w:eastAsia="es-EC"/>
              </w:rPr>
              <w:t xml:space="preserve"> medio para desarrollar el potencial humano</w:t>
            </w:r>
          </w:p>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proofErr w:type="spellStart"/>
            <w:r w:rsidRPr="00255FC3">
              <w:rPr>
                <w:rFonts w:ascii="Times New Roman" w:eastAsia="Times New Roman" w:hAnsi="Times New Roman" w:cs="Times New Roman"/>
                <w:b/>
                <w:bCs/>
                <w:color w:val="000000"/>
                <w:sz w:val="24"/>
                <w:szCs w:val="24"/>
                <w:lang w:eastAsia="es-EC"/>
              </w:rPr>
              <w:t>Feldenkrias,M</w:t>
            </w:r>
            <w:r w:rsidRPr="00255FC3">
              <w:rPr>
                <w:rFonts w:ascii="Times New Roman" w:eastAsia="Times New Roman" w:hAnsi="Times New Roman" w:cs="Times New Roman"/>
                <w:b/>
                <w:bCs/>
                <w:i/>
                <w:iCs/>
                <w:color w:val="000000"/>
                <w:sz w:val="24"/>
                <w:szCs w:val="24"/>
                <w:lang w:eastAsia="es-EC"/>
              </w:rPr>
              <w:t>.Autoconciencia</w:t>
            </w:r>
            <w:proofErr w:type="spellEnd"/>
            <w:r w:rsidRPr="00255FC3">
              <w:rPr>
                <w:rFonts w:ascii="Times New Roman" w:eastAsia="Times New Roman" w:hAnsi="Times New Roman" w:cs="Times New Roman"/>
                <w:b/>
                <w:bCs/>
                <w:i/>
                <w:iCs/>
                <w:color w:val="000000"/>
                <w:sz w:val="24"/>
                <w:szCs w:val="24"/>
                <w:lang w:eastAsia="es-EC"/>
              </w:rPr>
              <w:t xml:space="preserve"> por el </w:t>
            </w:r>
            <w:proofErr w:type="spellStart"/>
            <w:r w:rsidRPr="00255FC3">
              <w:rPr>
                <w:rFonts w:ascii="Times New Roman" w:eastAsia="Times New Roman" w:hAnsi="Times New Roman" w:cs="Times New Roman"/>
                <w:b/>
                <w:bCs/>
                <w:i/>
                <w:iCs/>
                <w:color w:val="000000"/>
                <w:sz w:val="24"/>
                <w:szCs w:val="24"/>
                <w:lang w:eastAsia="es-EC"/>
              </w:rPr>
              <w:t>movimiento</w:t>
            </w:r>
            <w:r w:rsidRPr="00255FC3">
              <w:rPr>
                <w:rFonts w:ascii="Times New Roman" w:eastAsia="Times New Roman" w:hAnsi="Times New Roman" w:cs="Times New Roman"/>
                <w:b/>
                <w:bCs/>
                <w:color w:val="000000"/>
                <w:sz w:val="24"/>
                <w:szCs w:val="24"/>
                <w:lang w:eastAsia="es-EC"/>
              </w:rPr>
              <w:t>.Barcelona:Paidós</w:t>
            </w:r>
            <w:proofErr w:type="spellEnd"/>
          </w:p>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proofErr w:type="spellStart"/>
            <w:r w:rsidRPr="00255FC3">
              <w:rPr>
                <w:rFonts w:ascii="Times New Roman" w:eastAsia="Times New Roman" w:hAnsi="Times New Roman" w:cs="Times New Roman"/>
                <w:b/>
                <w:bCs/>
                <w:color w:val="000000"/>
                <w:sz w:val="24"/>
                <w:szCs w:val="24"/>
                <w:lang w:eastAsia="es-EC"/>
              </w:rPr>
              <w:t>Gomez</w:t>
            </w:r>
            <w:proofErr w:type="gramStart"/>
            <w:r w:rsidRPr="00255FC3">
              <w:rPr>
                <w:rFonts w:ascii="Times New Roman" w:eastAsia="Times New Roman" w:hAnsi="Times New Roman" w:cs="Times New Roman"/>
                <w:b/>
                <w:bCs/>
                <w:color w:val="000000"/>
                <w:sz w:val="24"/>
                <w:szCs w:val="24"/>
                <w:lang w:eastAsia="es-EC"/>
              </w:rPr>
              <w:t>,N</w:t>
            </w:r>
            <w:proofErr w:type="spellEnd"/>
            <w:proofErr w:type="gramEnd"/>
            <w:r w:rsidRPr="00255FC3">
              <w:rPr>
                <w:rFonts w:ascii="Times New Roman" w:eastAsia="Times New Roman" w:hAnsi="Times New Roman" w:cs="Times New Roman"/>
                <w:b/>
                <w:bCs/>
                <w:color w:val="000000"/>
                <w:sz w:val="24"/>
                <w:szCs w:val="24"/>
                <w:lang w:eastAsia="es-EC"/>
              </w:rPr>
              <w:t>.(1991).</w:t>
            </w:r>
            <w:r w:rsidRPr="00255FC3">
              <w:rPr>
                <w:rFonts w:ascii="Times New Roman" w:eastAsia="Times New Roman" w:hAnsi="Times New Roman" w:cs="Times New Roman"/>
                <w:b/>
                <w:bCs/>
                <w:i/>
                <w:iCs/>
                <w:color w:val="000000"/>
                <w:sz w:val="24"/>
                <w:szCs w:val="24"/>
                <w:lang w:eastAsia="es-EC"/>
              </w:rPr>
              <w:t xml:space="preserve">Movimiento, cuerpo y </w:t>
            </w:r>
            <w:proofErr w:type="spellStart"/>
            <w:r w:rsidRPr="00255FC3">
              <w:rPr>
                <w:rFonts w:ascii="Times New Roman" w:eastAsia="Times New Roman" w:hAnsi="Times New Roman" w:cs="Times New Roman"/>
                <w:b/>
                <w:bCs/>
                <w:i/>
                <w:iCs/>
                <w:color w:val="000000"/>
                <w:sz w:val="24"/>
                <w:szCs w:val="24"/>
                <w:lang w:eastAsia="es-EC"/>
              </w:rPr>
              <w:t>conciencia.Los</w:t>
            </w:r>
            <w:proofErr w:type="spellEnd"/>
            <w:r w:rsidRPr="00255FC3">
              <w:rPr>
                <w:rFonts w:ascii="Times New Roman" w:eastAsia="Times New Roman" w:hAnsi="Times New Roman" w:cs="Times New Roman"/>
                <w:b/>
                <w:bCs/>
                <w:i/>
                <w:iCs/>
                <w:color w:val="000000"/>
                <w:sz w:val="24"/>
                <w:szCs w:val="24"/>
                <w:lang w:eastAsia="es-EC"/>
              </w:rPr>
              <w:t xml:space="preserve"> procesos </w:t>
            </w:r>
            <w:proofErr w:type="spellStart"/>
            <w:r w:rsidRPr="00255FC3">
              <w:rPr>
                <w:rFonts w:ascii="Times New Roman" w:eastAsia="Times New Roman" w:hAnsi="Times New Roman" w:cs="Times New Roman"/>
                <w:b/>
                <w:bCs/>
                <w:i/>
                <w:iCs/>
                <w:color w:val="000000"/>
                <w:sz w:val="24"/>
                <w:szCs w:val="24"/>
                <w:lang w:eastAsia="es-EC"/>
              </w:rPr>
              <w:t>somáticos.</w:t>
            </w:r>
            <w:r w:rsidRPr="00255FC3">
              <w:rPr>
                <w:rFonts w:ascii="Times New Roman" w:eastAsia="Times New Roman" w:hAnsi="Times New Roman" w:cs="Times New Roman"/>
                <w:b/>
                <w:bCs/>
                <w:color w:val="000000"/>
                <w:sz w:val="24"/>
                <w:szCs w:val="24"/>
                <w:lang w:eastAsia="es-EC"/>
              </w:rPr>
              <w:t>Montreal.Departamento</w:t>
            </w:r>
            <w:proofErr w:type="spellEnd"/>
            <w:r w:rsidRPr="00255FC3">
              <w:rPr>
                <w:rFonts w:ascii="Times New Roman" w:eastAsia="Times New Roman" w:hAnsi="Times New Roman" w:cs="Times New Roman"/>
                <w:b/>
                <w:bCs/>
                <w:color w:val="000000"/>
                <w:sz w:val="24"/>
                <w:szCs w:val="24"/>
                <w:lang w:eastAsia="es-EC"/>
              </w:rPr>
              <w:t xml:space="preserve"> de educación </w:t>
            </w:r>
            <w:proofErr w:type="spellStart"/>
            <w:r w:rsidRPr="00255FC3">
              <w:rPr>
                <w:rFonts w:ascii="Times New Roman" w:eastAsia="Times New Roman" w:hAnsi="Times New Roman" w:cs="Times New Roman"/>
                <w:b/>
                <w:bCs/>
                <w:color w:val="000000"/>
                <w:sz w:val="24"/>
                <w:szCs w:val="24"/>
                <w:lang w:eastAsia="es-EC"/>
              </w:rPr>
              <w:t>físca.Universidad</w:t>
            </w:r>
            <w:proofErr w:type="spellEnd"/>
            <w:r w:rsidRPr="00255FC3">
              <w:rPr>
                <w:rFonts w:ascii="Times New Roman" w:eastAsia="Times New Roman" w:hAnsi="Times New Roman" w:cs="Times New Roman"/>
                <w:b/>
                <w:bCs/>
                <w:color w:val="000000"/>
                <w:sz w:val="24"/>
                <w:szCs w:val="24"/>
                <w:lang w:eastAsia="es-EC"/>
              </w:rPr>
              <w:t>.</w:t>
            </w:r>
          </w:p>
          <w:p w:rsidR="00BB6378" w:rsidRPr="00255FC3" w:rsidRDefault="00BB6378" w:rsidP="004C6313">
            <w:pPr>
              <w:spacing w:after="0" w:line="240" w:lineRule="auto"/>
              <w:jc w:val="both"/>
              <w:rPr>
                <w:rFonts w:ascii="Times New Roman" w:eastAsia="Times New Roman" w:hAnsi="Times New Roman" w:cs="Times New Roman"/>
                <w:sz w:val="24"/>
                <w:szCs w:val="24"/>
                <w:lang w:eastAsia="es-EC"/>
              </w:rPr>
            </w:pPr>
            <w:r w:rsidRPr="00255FC3">
              <w:rPr>
                <w:rFonts w:ascii="Times New Roman" w:eastAsia="Times New Roman" w:hAnsi="Times New Roman" w:cs="Times New Roman"/>
                <w:b/>
                <w:bCs/>
                <w:color w:val="000000"/>
                <w:sz w:val="24"/>
                <w:szCs w:val="24"/>
                <w:lang w:eastAsia="es-EC"/>
              </w:rPr>
              <w:t xml:space="preserve">Bainbridge </w:t>
            </w:r>
            <w:proofErr w:type="spellStart"/>
            <w:r w:rsidRPr="00255FC3">
              <w:rPr>
                <w:rFonts w:ascii="Times New Roman" w:eastAsia="Times New Roman" w:hAnsi="Times New Roman" w:cs="Times New Roman"/>
                <w:b/>
                <w:bCs/>
                <w:color w:val="000000"/>
                <w:sz w:val="24"/>
                <w:szCs w:val="24"/>
                <w:lang w:eastAsia="es-EC"/>
              </w:rPr>
              <w:t>Cohen</w:t>
            </w:r>
            <w:proofErr w:type="gramStart"/>
            <w:r w:rsidRPr="00255FC3">
              <w:rPr>
                <w:rFonts w:ascii="Times New Roman" w:eastAsia="Times New Roman" w:hAnsi="Times New Roman" w:cs="Times New Roman"/>
                <w:b/>
                <w:bCs/>
                <w:color w:val="000000"/>
                <w:sz w:val="24"/>
                <w:szCs w:val="24"/>
                <w:lang w:eastAsia="es-EC"/>
              </w:rPr>
              <w:t>,B</w:t>
            </w:r>
            <w:proofErr w:type="spellEnd"/>
            <w:proofErr w:type="gramEnd"/>
            <w:r w:rsidRPr="00255FC3">
              <w:rPr>
                <w:rFonts w:ascii="Times New Roman" w:eastAsia="Times New Roman" w:hAnsi="Times New Roman" w:cs="Times New Roman"/>
                <w:b/>
                <w:bCs/>
                <w:color w:val="000000"/>
                <w:sz w:val="24"/>
                <w:szCs w:val="24"/>
                <w:lang w:eastAsia="es-EC"/>
              </w:rPr>
              <w:t>.(1993)</w:t>
            </w:r>
            <w:proofErr w:type="spellStart"/>
            <w:r w:rsidRPr="00255FC3">
              <w:rPr>
                <w:rFonts w:ascii="Times New Roman" w:eastAsia="Times New Roman" w:hAnsi="Times New Roman" w:cs="Times New Roman"/>
                <w:b/>
                <w:bCs/>
                <w:i/>
                <w:iCs/>
                <w:color w:val="000000"/>
                <w:sz w:val="24"/>
                <w:szCs w:val="24"/>
                <w:lang w:eastAsia="es-EC"/>
              </w:rPr>
              <w:t>Sentir,ressentir</w:t>
            </w:r>
            <w:proofErr w:type="spellEnd"/>
            <w:r w:rsidRPr="00255FC3">
              <w:rPr>
                <w:rFonts w:ascii="Times New Roman" w:eastAsia="Times New Roman" w:hAnsi="Times New Roman" w:cs="Times New Roman"/>
                <w:b/>
                <w:bCs/>
                <w:i/>
                <w:iCs/>
                <w:color w:val="000000"/>
                <w:sz w:val="24"/>
                <w:szCs w:val="24"/>
                <w:lang w:eastAsia="es-EC"/>
              </w:rPr>
              <w:t xml:space="preserve"> et </w:t>
            </w:r>
            <w:proofErr w:type="spellStart"/>
            <w:r w:rsidRPr="00255FC3">
              <w:rPr>
                <w:rFonts w:ascii="Times New Roman" w:eastAsia="Times New Roman" w:hAnsi="Times New Roman" w:cs="Times New Roman"/>
                <w:b/>
                <w:bCs/>
                <w:i/>
                <w:iCs/>
                <w:color w:val="000000"/>
                <w:sz w:val="24"/>
                <w:szCs w:val="24"/>
                <w:lang w:eastAsia="es-EC"/>
              </w:rPr>
              <w:t>agir.L</w:t>
            </w:r>
            <w:proofErr w:type="spellEnd"/>
            <w:r w:rsidRPr="00255FC3">
              <w:rPr>
                <w:rFonts w:ascii="Times New Roman" w:eastAsia="Times New Roman" w:hAnsi="Times New Roman" w:cs="Times New Roman"/>
                <w:b/>
                <w:bCs/>
                <w:i/>
                <w:iCs/>
                <w:color w:val="000000"/>
                <w:sz w:val="24"/>
                <w:szCs w:val="24"/>
                <w:lang w:eastAsia="es-EC"/>
              </w:rPr>
              <w:t xml:space="preserve"> </w:t>
            </w:r>
            <w:proofErr w:type="spellStart"/>
            <w:r w:rsidRPr="00255FC3">
              <w:rPr>
                <w:rFonts w:ascii="Times New Roman" w:eastAsia="Times New Roman" w:hAnsi="Times New Roman" w:cs="Times New Roman"/>
                <w:b/>
                <w:bCs/>
                <w:i/>
                <w:iCs/>
                <w:color w:val="000000"/>
                <w:sz w:val="24"/>
                <w:szCs w:val="24"/>
                <w:lang w:eastAsia="es-EC"/>
              </w:rPr>
              <w:t>Anatomie</w:t>
            </w:r>
            <w:proofErr w:type="spellEnd"/>
            <w:r w:rsidRPr="00255FC3">
              <w:rPr>
                <w:rFonts w:ascii="Times New Roman" w:eastAsia="Times New Roman" w:hAnsi="Times New Roman" w:cs="Times New Roman"/>
                <w:b/>
                <w:bCs/>
                <w:i/>
                <w:iCs/>
                <w:color w:val="000000"/>
                <w:sz w:val="24"/>
                <w:szCs w:val="24"/>
                <w:lang w:eastAsia="es-EC"/>
              </w:rPr>
              <w:t xml:space="preserve"> </w:t>
            </w:r>
            <w:proofErr w:type="spellStart"/>
            <w:r w:rsidRPr="00255FC3">
              <w:rPr>
                <w:rFonts w:ascii="Times New Roman" w:eastAsia="Times New Roman" w:hAnsi="Times New Roman" w:cs="Times New Roman"/>
                <w:b/>
                <w:bCs/>
                <w:i/>
                <w:iCs/>
                <w:color w:val="000000"/>
                <w:sz w:val="24"/>
                <w:szCs w:val="24"/>
                <w:lang w:eastAsia="es-EC"/>
              </w:rPr>
              <w:t>experimentale</w:t>
            </w:r>
            <w:proofErr w:type="spellEnd"/>
            <w:r w:rsidRPr="00255FC3">
              <w:rPr>
                <w:rFonts w:ascii="Times New Roman" w:eastAsia="Times New Roman" w:hAnsi="Times New Roman" w:cs="Times New Roman"/>
                <w:b/>
                <w:bCs/>
                <w:i/>
                <w:iCs/>
                <w:color w:val="000000"/>
                <w:sz w:val="24"/>
                <w:szCs w:val="24"/>
                <w:lang w:eastAsia="es-EC"/>
              </w:rPr>
              <w:t xml:space="preserve"> du </w:t>
            </w:r>
            <w:proofErr w:type="spellStart"/>
            <w:r w:rsidRPr="00255FC3">
              <w:rPr>
                <w:rFonts w:ascii="Times New Roman" w:eastAsia="Times New Roman" w:hAnsi="Times New Roman" w:cs="Times New Roman"/>
                <w:b/>
                <w:bCs/>
                <w:i/>
                <w:iCs/>
                <w:color w:val="000000"/>
                <w:sz w:val="24"/>
                <w:szCs w:val="24"/>
                <w:lang w:eastAsia="es-EC"/>
              </w:rPr>
              <w:t>Body-Mind</w:t>
            </w:r>
            <w:proofErr w:type="spellEnd"/>
            <w:r w:rsidRPr="00255FC3">
              <w:rPr>
                <w:rFonts w:ascii="Times New Roman" w:eastAsia="Times New Roman" w:hAnsi="Times New Roman" w:cs="Times New Roman"/>
                <w:b/>
                <w:bCs/>
                <w:i/>
                <w:iCs/>
                <w:color w:val="000000"/>
                <w:sz w:val="24"/>
                <w:szCs w:val="24"/>
                <w:lang w:eastAsia="es-EC"/>
              </w:rPr>
              <w:t xml:space="preserve"> </w:t>
            </w:r>
            <w:proofErr w:type="spellStart"/>
            <w:r w:rsidRPr="00255FC3">
              <w:rPr>
                <w:rFonts w:ascii="Times New Roman" w:eastAsia="Times New Roman" w:hAnsi="Times New Roman" w:cs="Times New Roman"/>
                <w:b/>
                <w:bCs/>
                <w:i/>
                <w:iCs/>
                <w:color w:val="000000"/>
                <w:sz w:val="24"/>
                <w:szCs w:val="24"/>
                <w:lang w:eastAsia="es-EC"/>
              </w:rPr>
              <w:t>Centering.</w:t>
            </w:r>
            <w:r w:rsidRPr="00255FC3">
              <w:rPr>
                <w:rFonts w:ascii="Times New Roman" w:eastAsia="Times New Roman" w:hAnsi="Times New Roman" w:cs="Times New Roman"/>
                <w:b/>
                <w:bCs/>
                <w:color w:val="000000"/>
                <w:sz w:val="24"/>
                <w:szCs w:val="24"/>
                <w:lang w:eastAsia="es-EC"/>
              </w:rPr>
              <w:t>Nouvelles</w:t>
            </w:r>
            <w:proofErr w:type="spellEnd"/>
            <w:r w:rsidRPr="00255FC3">
              <w:rPr>
                <w:rFonts w:ascii="Times New Roman" w:eastAsia="Times New Roman" w:hAnsi="Times New Roman" w:cs="Times New Roman"/>
                <w:b/>
                <w:bCs/>
                <w:color w:val="000000"/>
                <w:sz w:val="24"/>
                <w:szCs w:val="24"/>
                <w:lang w:eastAsia="es-EC"/>
              </w:rPr>
              <w:t xml:space="preserve"> de </w:t>
            </w:r>
            <w:proofErr w:type="spellStart"/>
            <w:r w:rsidRPr="00255FC3">
              <w:rPr>
                <w:rFonts w:ascii="Times New Roman" w:eastAsia="Times New Roman" w:hAnsi="Times New Roman" w:cs="Times New Roman"/>
                <w:b/>
                <w:bCs/>
                <w:color w:val="000000"/>
                <w:sz w:val="24"/>
                <w:szCs w:val="24"/>
                <w:lang w:eastAsia="es-EC"/>
              </w:rPr>
              <w:t>Danse</w:t>
            </w:r>
            <w:proofErr w:type="spellEnd"/>
            <w:r w:rsidRPr="00255FC3">
              <w:rPr>
                <w:rFonts w:ascii="Times New Roman" w:eastAsia="Times New Roman" w:hAnsi="Times New Roman" w:cs="Times New Roman"/>
                <w:b/>
                <w:bCs/>
                <w:color w:val="000000"/>
                <w:sz w:val="24"/>
                <w:szCs w:val="24"/>
                <w:lang w:eastAsia="es-EC"/>
              </w:rPr>
              <w:t>.</w:t>
            </w:r>
          </w:p>
        </w:tc>
      </w:tr>
      <w:tr w:rsidR="00BB6378" w:rsidRPr="00255FC3" w:rsidTr="004C6313">
        <w:trPr>
          <w:trHeight w:val="75"/>
        </w:trPr>
        <w:tc>
          <w:tcPr>
            <w:tcW w:w="0" w:type="auto"/>
            <w:tcBorders>
              <w:top w:val="single" w:sz="2" w:space="0" w:color="000000"/>
              <w:left w:val="single" w:sz="6" w:space="0" w:color="9BBB59"/>
              <w:bottom w:val="single" w:sz="6" w:space="0" w:color="9BBB59"/>
              <w:right w:val="single" w:sz="2" w:space="0" w:color="000000"/>
            </w:tcBorders>
            <w:tcMar>
              <w:top w:w="0" w:type="dxa"/>
              <w:left w:w="120" w:type="dxa"/>
              <w:bottom w:w="0" w:type="dxa"/>
              <w:right w:w="120" w:type="dxa"/>
            </w:tcMar>
            <w:hideMark/>
          </w:tcPr>
          <w:p w:rsidR="00BB6378" w:rsidRPr="00255FC3" w:rsidRDefault="00BB6378" w:rsidP="004C6313">
            <w:pPr>
              <w:spacing w:after="240" w:line="240" w:lineRule="auto"/>
              <w:rPr>
                <w:rFonts w:ascii="Times New Roman" w:eastAsia="Times New Roman" w:hAnsi="Times New Roman" w:cs="Times New Roman"/>
                <w:sz w:val="24"/>
                <w:szCs w:val="24"/>
                <w:lang w:eastAsia="es-EC"/>
              </w:rPr>
            </w:pPr>
          </w:p>
        </w:tc>
        <w:tc>
          <w:tcPr>
            <w:tcW w:w="0" w:type="auto"/>
            <w:tcBorders>
              <w:top w:val="single" w:sz="2" w:space="0" w:color="000000"/>
              <w:left w:val="single" w:sz="2" w:space="0" w:color="000000"/>
              <w:bottom w:val="single" w:sz="6" w:space="0" w:color="9BBB59"/>
              <w:right w:val="single" w:sz="6" w:space="0" w:color="9BBB59"/>
            </w:tcBorders>
            <w:shd w:val="clear" w:color="auto" w:fill="F2F2F2"/>
            <w:tcMar>
              <w:top w:w="0" w:type="dxa"/>
              <w:left w:w="120" w:type="dxa"/>
              <w:bottom w:w="0" w:type="dxa"/>
              <w:right w:w="120" w:type="dxa"/>
            </w:tcMar>
            <w:hideMark/>
          </w:tcPr>
          <w:p w:rsidR="00BB6378" w:rsidRPr="00255FC3" w:rsidRDefault="00BB6378" w:rsidP="004C6313">
            <w:pPr>
              <w:spacing w:line="75" w:lineRule="atLeast"/>
              <w:rPr>
                <w:rFonts w:ascii="Times New Roman" w:eastAsia="Times New Roman" w:hAnsi="Times New Roman" w:cs="Times New Roman"/>
                <w:sz w:val="24"/>
                <w:szCs w:val="24"/>
                <w:lang w:eastAsia="es-EC"/>
              </w:rPr>
            </w:pPr>
            <w:r w:rsidRPr="00255FC3">
              <w:rPr>
                <w:rFonts w:ascii="Times New Roman" w:eastAsia="Times New Roman" w:hAnsi="Times New Roman" w:cs="Times New Roman"/>
                <w:color w:val="000000"/>
                <w:sz w:val="24"/>
                <w:szCs w:val="24"/>
                <w:lang w:eastAsia="es-EC"/>
              </w:rPr>
              <w:t>(Textos y links de referencia)</w:t>
            </w:r>
          </w:p>
        </w:tc>
      </w:tr>
    </w:tbl>
    <w:p w:rsidR="00BB6378" w:rsidRPr="00255FC3" w:rsidRDefault="00BB6378" w:rsidP="00BB6378">
      <w:pPr>
        <w:spacing w:after="0" w:line="240" w:lineRule="auto"/>
        <w:rPr>
          <w:rFonts w:ascii="Times New Roman" w:eastAsia="Times New Roman" w:hAnsi="Times New Roman" w:cs="Times New Roman"/>
          <w:sz w:val="24"/>
          <w:szCs w:val="24"/>
          <w:lang w:eastAsia="es-EC"/>
        </w:rPr>
      </w:pPr>
    </w:p>
    <w:p w:rsidR="00BB6378" w:rsidRDefault="00BB6378" w:rsidP="00BB6378">
      <w:pPr>
        <w:spacing w:after="0" w:line="240" w:lineRule="auto"/>
        <w:jc w:val="both"/>
        <w:rPr>
          <w:rFonts w:ascii="Times New Roman" w:eastAsia="Times New Roman" w:hAnsi="Times New Roman" w:cs="Times New Roman"/>
          <w:color w:val="000000"/>
          <w:sz w:val="24"/>
          <w:szCs w:val="24"/>
          <w:lang w:eastAsia="es-EC"/>
        </w:rPr>
      </w:pPr>
      <w:r w:rsidRPr="00255FC3">
        <w:rPr>
          <w:rFonts w:ascii="Times New Roman" w:eastAsia="Times New Roman" w:hAnsi="Times New Roman" w:cs="Times New Roman"/>
          <w:b/>
          <w:bCs/>
          <w:color w:val="000000"/>
          <w:sz w:val="24"/>
          <w:szCs w:val="24"/>
          <w:lang w:eastAsia="es-EC"/>
        </w:rPr>
        <w:t xml:space="preserve">Duración del curso: </w:t>
      </w:r>
      <w:r w:rsidRPr="00255FC3">
        <w:rPr>
          <w:rFonts w:ascii="Times New Roman" w:eastAsia="Times New Roman" w:hAnsi="Times New Roman" w:cs="Times New Roman"/>
          <w:color w:val="000000"/>
          <w:sz w:val="24"/>
          <w:szCs w:val="24"/>
          <w:lang w:eastAsia="es-EC"/>
        </w:rPr>
        <w:t>4 semanas</w:t>
      </w:r>
    </w:p>
    <w:p w:rsidR="00BB6378" w:rsidRPr="00255FC3" w:rsidRDefault="00BB6378" w:rsidP="00BB6378">
      <w:pPr>
        <w:spacing w:after="0" w:line="240" w:lineRule="auto"/>
        <w:jc w:val="both"/>
        <w:rPr>
          <w:rFonts w:ascii="Times New Roman" w:eastAsia="Times New Roman" w:hAnsi="Times New Roman" w:cs="Times New Roman"/>
          <w:sz w:val="24"/>
          <w:szCs w:val="24"/>
          <w:lang w:eastAsia="es-EC"/>
        </w:rPr>
      </w:pPr>
    </w:p>
    <w:p w:rsidR="00BB6378" w:rsidRPr="00255FC3" w:rsidRDefault="00BB6378" w:rsidP="00BB637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s-EC"/>
        </w:rPr>
      </w:pPr>
      <w:r w:rsidRPr="00255FC3">
        <w:rPr>
          <w:rFonts w:ascii="Times New Roman" w:eastAsia="Times New Roman" w:hAnsi="Times New Roman" w:cs="Times New Roman"/>
          <w:b/>
          <w:bCs/>
          <w:color w:val="000000"/>
          <w:sz w:val="24"/>
          <w:szCs w:val="24"/>
          <w:lang w:eastAsia="es-EC"/>
        </w:rPr>
        <w:t xml:space="preserve">Total de horas: </w:t>
      </w:r>
      <w:r w:rsidRPr="00255FC3">
        <w:rPr>
          <w:rFonts w:ascii="Times New Roman" w:eastAsia="Times New Roman" w:hAnsi="Times New Roman" w:cs="Times New Roman"/>
          <w:color w:val="000000"/>
          <w:sz w:val="24"/>
          <w:szCs w:val="24"/>
          <w:lang w:eastAsia="es-EC"/>
        </w:rPr>
        <w:t>16horas</w:t>
      </w:r>
    </w:p>
    <w:p w:rsidR="00BB6378" w:rsidRPr="00255FC3" w:rsidRDefault="00BB6378" w:rsidP="00BB637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s-EC"/>
        </w:rPr>
      </w:pPr>
      <w:r w:rsidRPr="00255FC3">
        <w:rPr>
          <w:rFonts w:ascii="Times New Roman" w:eastAsia="Times New Roman" w:hAnsi="Times New Roman" w:cs="Times New Roman"/>
          <w:b/>
          <w:bCs/>
          <w:color w:val="000000"/>
          <w:sz w:val="24"/>
          <w:szCs w:val="24"/>
          <w:lang w:eastAsia="es-EC"/>
        </w:rPr>
        <w:t xml:space="preserve">Horario semanal: </w:t>
      </w:r>
      <w:r w:rsidRPr="00255FC3">
        <w:rPr>
          <w:rFonts w:ascii="Times New Roman" w:eastAsia="Times New Roman" w:hAnsi="Times New Roman" w:cs="Times New Roman"/>
          <w:color w:val="000000"/>
          <w:sz w:val="24"/>
          <w:szCs w:val="24"/>
          <w:lang w:eastAsia="es-EC"/>
        </w:rPr>
        <w:t>Lunes y miércoles de 18 a 20hs</w:t>
      </w:r>
    </w:p>
    <w:p w:rsidR="00DC2B9A" w:rsidRDefault="00BB6378">
      <w:bookmarkStart w:id="0" w:name="_GoBack"/>
      <w:bookmarkEnd w:id="0"/>
    </w:p>
    <w:sectPr w:rsidR="00DC2B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7BE"/>
    <w:multiLevelType w:val="multilevel"/>
    <w:tmpl w:val="078E1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35AEE"/>
    <w:multiLevelType w:val="multilevel"/>
    <w:tmpl w:val="57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13ACC"/>
    <w:multiLevelType w:val="multilevel"/>
    <w:tmpl w:val="C1904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4155B"/>
    <w:multiLevelType w:val="multilevel"/>
    <w:tmpl w:val="EA2C2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8"/>
    <w:rsid w:val="00BB6378"/>
    <w:rsid w:val="00ED4CE4"/>
    <w:rsid w:val="00FE5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8DFA-1A72-42C6-BEA0-5347D41D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378"/>
    <w:pPr>
      <w:spacing w:after="200" w:line="276" w:lineRule="auto"/>
    </w:pPr>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1</cp:revision>
  <dcterms:created xsi:type="dcterms:W3CDTF">2016-10-04T16:21:00Z</dcterms:created>
  <dcterms:modified xsi:type="dcterms:W3CDTF">2016-10-04T16:21:00Z</dcterms:modified>
</cp:coreProperties>
</file>