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7D" w:rsidRDefault="0003787D" w:rsidP="0003787D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CO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CO"/>
        </w:rPr>
        <w:t>Propuesta temática por sesiones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452"/>
      </w:tblGrid>
      <w:tr w:rsidR="0003787D" w:rsidRPr="00145A44" w:rsidTr="00074294">
        <w:tc>
          <w:tcPr>
            <w:tcW w:w="1526" w:type="dxa"/>
            <w:shd w:val="clear" w:color="auto" w:fill="9BBB59"/>
          </w:tcPr>
          <w:p w:rsidR="0003787D" w:rsidRPr="00145A44" w:rsidRDefault="0003787D" w:rsidP="0007429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  <w:t>Sesión 1</w:t>
            </w:r>
          </w:p>
        </w:tc>
        <w:tc>
          <w:tcPr>
            <w:tcW w:w="7452" w:type="dxa"/>
            <w:shd w:val="clear" w:color="auto" w:fill="9BBB59"/>
          </w:tcPr>
          <w:p w:rsidR="0003787D" w:rsidRPr="00145A44" w:rsidRDefault="0003787D" w:rsidP="0007429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  <w:t>Lunes 23 de enero del 2017 (18:00-21:00)</w:t>
            </w:r>
          </w:p>
        </w:tc>
      </w:tr>
      <w:tr w:rsidR="0003787D" w:rsidRPr="00145A44" w:rsidTr="00074294">
        <w:trPr>
          <w:trHeight w:val="485"/>
        </w:trPr>
        <w:tc>
          <w:tcPr>
            <w:tcW w:w="1526" w:type="dxa"/>
          </w:tcPr>
          <w:p w:rsidR="0003787D" w:rsidRPr="00145A44" w:rsidRDefault="0003787D" w:rsidP="0007429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45A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  <w:t>Tema</w:t>
            </w:r>
          </w:p>
        </w:tc>
        <w:tc>
          <w:tcPr>
            <w:tcW w:w="7452" w:type="dxa"/>
          </w:tcPr>
          <w:p w:rsidR="0003787D" w:rsidRPr="00145A44" w:rsidRDefault="0003787D" w:rsidP="0007429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B024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O"/>
              </w:rPr>
              <w:t>De la genealogía del paseo a la complejidad urbana</w:t>
            </w:r>
          </w:p>
        </w:tc>
      </w:tr>
      <w:tr w:rsidR="0003787D" w:rsidRPr="00145A44" w:rsidTr="00074294">
        <w:trPr>
          <w:trHeight w:val="1483"/>
        </w:trPr>
        <w:tc>
          <w:tcPr>
            <w:tcW w:w="1526" w:type="dxa"/>
          </w:tcPr>
          <w:p w:rsidR="0003787D" w:rsidRPr="00145A44" w:rsidRDefault="0003787D" w:rsidP="0007429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45A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  <w:t>Propuesta</w:t>
            </w:r>
          </w:p>
        </w:tc>
        <w:tc>
          <w:tcPr>
            <w:tcW w:w="7452" w:type="dxa"/>
          </w:tcPr>
          <w:p w:rsidR="0003787D" w:rsidRDefault="0003787D" w:rsidP="000742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O"/>
              </w:rPr>
            </w:pPr>
            <w:r w:rsidRPr="00B024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O"/>
              </w:rPr>
              <w:t xml:space="preserve">Se presenta de manera introductoria, la vinculación entre el paseo urbano y la investigación de la ciudad, para localizar dentro del entramado teórico a desarrollar con posterioridad, las afectaciones mutuas entre el entrono urbano y el individuo.  </w:t>
            </w:r>
          </w:p>
          <w:p w:rsidR="0003787D" w:rsidRPr="00303862" w:rsidRDefault="0003787D" w:rsidP="000742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es-CO"/>
              </w:rPr>
            </w:pPr>
            <w:r w:rsidRPr="00303862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es-CO"/>
              </w:rPr>
              <w:t xml:space="preserve">En esta sesión también se expondrán los parámetros del trabajo práctico a desarrollar. </w:t>
            </w:r>
          </w:p>
          <w:p w:rsidR="0003787D" w:rsidRPr="00145A44" w:rsidRDefault="0003787D" w:rsidP="0007429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03787D" w:rsidRPr="00654593" w:rsidTr="00074294">
        <w:tc>
          <w:tcPr>
            <w:tcW w:w="1526" w:type="dxa"/>
          </w:tcPr>
          <w:p w:rsidR="0003787D" w:rsidRPr="00145A44" w:rsidRDefault="0003787D" w:rsidP="0007429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45A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  <w:t>Bibliografía</w:t>
            </w:r>
          </w:p>
        </w:tc>
        <w:tc>
          <w:tcPr>
            <w:tcW w:w="7452" w:type="dxa"/>
          </w:tcPr>
          <w:p w:rsidR="0003787D" w:rsidRPr="00B024B9" w:rsidRDefault="0003787D" w:rsidP="000742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O"/>
              </w:rPr>
            </w:pPr>
            <w:r w:rsidRPr="006545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O"/>
              </w:rPr>
              <w:t>-</w:t>
            </w:r>
            <w:r w:rsidRPr="00B024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O"/>
              </w:rPr>
              <w:t>E. Goffman (1971) Relaciones en público. Microestudios de orden público. Madrid: Alianza.</w:t>
            </w:r>
          </w:p>
          <w:p w:rsidR="0003787D" w:rsidRPr="00B024B9" w:rsidRDefault="0003787D" w:rsidP="0007429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O"/>
              </w:rPr>
            </w:pPr>
            <w:r w:rsidRPr="00B024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O"/>
              </w:rPr>
              <w:t>-I. Joseph (1984) El transeúnte y el espacio urbano. Barcelona: Gedisa</w:t>
            </w:r>
          </w:p>
          <w:p w:rsidR="0003787D" w:rsidRDefault="0003787D" w:rsidP="0007429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O"/>
              </w:rPr>
            </w:pPr>
            <w:r w:rsidRPr="00B024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O"/>
              </w:rPr>
              <w:t>-Lyn H. Loflan (1973) A World of Strangers: Orden and Action in Urban Public Sapce, Nueva York: Basic Books</w:t>
            </w:r>
          </w:p>
          <w:p w:rsidR="0003787D" w:rsidRDefault="0003787D" w:rsidP="0007429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O"/>
              </w:rPr>
              <w:t>-</w:t>
            </w:r>
            <w:r w:rsidRPr="00B024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O"/>
              </w:rPr>
              <w:t>Delgado, Manuel. (2003) Naturalismo y Realismo en Antropología Urbana: problemas metodológicos para una etnografía de espacios públicos. Revista Colombiana de Antropología, XXXIX.</w:t>
            </w:r>
          </w:p>
          <w:p w:rsidR="0003787D" w:rsidRDefault="0003787D" w:rsidP="00074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O"/>
              </w:rPr>
            </w:pPr>
            <w:r w:rsidRPr="006545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O"/>
              </w:rPr>
              <w:t>-Joseph, I. (2002) [1988] El transeúnte y el espacio urbano. Ensayo sobre la dispersión del espacio urbano. Barcelona: Gedisa.</w:t>
            </w:r>
          </w:p>
          <w:p w:rsidR="0003787D" w:rsidRPr="00654593" w:rsidRDefault="0003787D" w:rsidP="00074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O"/>
              </w:rPr>
            </w:pPr>
            <w:r w:rsidRPr="006545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O"/>
              </w:rPr>
              <w:t>-De Certau, Michel y Luce Giard (1996) La invención de lo cotidiano: artes del hacer I.  México: Universidad Iberoamericana. Biblioteca Francisco Xavier Clavigero.</w:t>
            </w:r>
          </w:p>
          <w:p w:rsidR="0003787D" w:rsidRPr="00654593" w:rsidRDefault="0003787D" w:rsidP="00074294">
            <w:pPr>
              <w:pStyle w:val="Textonotaalfinal"/>
              <w:keepLines/>
              <w:tabs>
                <w:tab w:val="left" w:pos="2012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03787D" w:rsidRPr="00145A44" w:rsidTr="00074294">
        <w:tc>
          <w:tcPr>
            <w:tcW w:w="1526" w:type="dxa"/>
            <w:shd w:val="clear" w:color="auto" w:fill="9BBB59"/>
          </w:tcPr>
          <w:p w:rsidR="0003787D" w:rsidRPr="00145A44" w:rsidRDefault="0003787D" w:rsidP="0007429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  <w:t>Sesión 2</w:t>
            </w:r>
          </w:p>
        </w:tc>
        <w:tc>
          <w:tcPr>
            <w:tcW w:w="7452" w:type="dxa"/>
            <w:shd w:val="clear" w:color="auto" w:fill="9BBB59"/>
          </w:tcPr>
          <w:p w:rsidR="0003787D" w:rsidRPr="00AA452E" w:rsidRDefault="0003787D" w:rsidP="000742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AA45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  <w:t>Miércoles 25 de enero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del 2017 </w:t>
            </w:r>
            <w:r w:rsidRPr="00AA45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(18:00-21:00)</w:t>
            </w:r>
          </w:p>
        </w:tc>
      </w:tr>
      <w:tr w:rsidR="0003787D" w:rsidRPr="00145A44" w:rsidTr="00074294">
        <w:tc>
          <w:tcPr>
            <w:tcW w:w="1526" w:type="dxa"/>
          </w:tcPr>
          <w:p w:rsidR="0003787D" w:rsidRPr="00145A44" w:rsidRDefault="0003787D" w:rsidP="0007429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45A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  <w:t>Tema</w:t>
            </w:r>
          </w:p>
        </w:tc>
        <w:tc>
          <w:tcPr>
            <w:tcW w:w="7452" w:type="dxa"/>
          </w:tcPr>
          <w:p w:rsidR="0003787D" w:rsidRPr="00654593" w:rsidRDefault="0003787D" w:rsidP="000742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O"/>
              </w:rPr>
            </w:pPr>
            <w:r w:rsidRPr="006545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O"/>
              </w:rPr>
              <w:t>Debates clásicos en torno a "la ciudad" y  "lo urbano"</w:t>
            </w:r>
          </w:p>
        </w:tc>
      </w:tr>
      <w:tr w:rsidR="0003787D" w:rsidRPr="00145A44" w:rsidTr="00074294">
        <w:tc>
          <w:tcPr>
            <w:tcW w:w="1526" w:type="dxa"/>
          </w:tcPr>
          <w:p w:rsidR="0003787D" w:rsidRPr="00145A44" w:rsidRDefault="0003787D" w:rsidP="0007429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45A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  <w:t>Propuesta</w:t>
            </w:r>
          </w:p>
        </w:tc>
        <w:tc>
          <w:tcPr>
            <w:tcW w:w="7452" w:type="dxa"/>
          </w:tcPr>
          <w:p w:rsidR="0003787D" w:rsidRDefault="0003787D" w:rsidP="000742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O"/>
              </w:rPr>
            </w:pPr>
            <w:r w:rsidRPr="006545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O"/>
              </w:rPr>
              <w:t>La distinción entre "lo urbano" y "la ciudad" entendida como el tradicional contencioso de la historia de la ciudad moderna, es presentado como tema central para comprender las contradicciones implícitas entre el tejido social y la morfología urbana.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O"/>
              </w:rPr>
              <w:t xml:space="preserve">  En esta fase el ejercicio de exploración.</w:t>
            </w:r>
          </w:p>
          <w:p w:rsidR="0003787D" w:rsidRPr="00303862" w:rsidRDefault="0003787D" w:rsidP="000742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es-CO"/>
              </w:rPr>
            </w:pPr>
            <w:r w:rsidRPr="00303862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es-CO"/>
              </w:rPr>
              <w:t xml:space="preserve">Se propone una exploración del sector seleccionado a analizar con énfasis en los usos que la gente realiza en ese espacio y una descripción morfológica del entorno. </w:t>
            </w:r>
          </w:p>
          <w:p w:rsidR="0003787D" w:rsidRPr="00654593" w:rsidRDefault="0003787D" w:rsidP="000742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03787D" w:rsidRPr="00654593" w:rsidTr="00074294">
        <w:tc>
          <w:tcPr>
            <w:tcW w:w="1526" w:type="dxa"/>
          </w:tcPr>
          <w:p w:rsidR="0003787D" w:rsidRPr="00145A44" w:rsidRDefault="0003787D" w:rsidP="0007429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45A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  <w:t>Bibliografía</w:t>
            </w:r>
          </w:p>
        </w:tc>
        <w:tc>
          <w:tcPr>
            <w:tcW w:w="7452" w:type="dxa"/>
          </w:tcPr>
          <w:p w:rsidR="0003787D" w:rsidRDefault="0003787D" w:rsidP="0007429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O"/>
              </w:rPr>
            </w:pPr>
            <w:r w:rsidRPr="006545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O"/>
              </w:rPr>
              <w:t>- Hannerz, Ulf (1993) Exploración de la ciudad. Hacia una antropología urbana. España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O"/>
              </w:rPr>
              <w:t>: Fondo de Cultura Económica</w:t>
            </w:r>
            <w:r w:rsidRPr="006545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O"/>
              </w:rPr>
              <w:t xml:space="preserve">. </w:t>
            </w:r>
          </w:p>
          <w:p w:rsidR="0003787D" w:rsidRPr="00654593" w:rsidRDefault="0003787D" w:rsidP="0007429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O"/>
              </w:rPr>
            </w:pPr>
            <w:r w:rsidRPr="006545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O"/>
              </w:rPr>
              <w:t>-Lefebvre, Henri (2013). La producción del espacio. Madrid: Capitán Swing.</w:t>
            </w:r>
          </w:p>
          <w:p w:rsidR="0003787D" w:rsidRDefault="0003787D" w:rsidP="0007429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O"/>
              </w:rPr>
            </w:pPr>
            <w:r w:rsidRPr="006545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O"/>
              </w:rPr>
              <w:t>-Wirth, Louis (1988) El urbanismo como modo de vida.  En: Fernández, M. (comp.), Leer la ciudad. Icaria, Barcelona.</w:t>
            </w:r>
          </w:p>
          <w:p w:rsidR="0003787D" w:rsidRPr="0016179C" w:rsidRDefault="0003787D" w:rsidP="00074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O"/>
              </w:rPr>
            </w:pPr>
            <w:r w:rsidRPr="001617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O"/>
              </w:rPr>
              <w:t>-Mongin, Oliver (2006) La condición urbana. La ciudad a la hora de la mundialización. Buenos Aires: Paidós</w:t>
            </w:r>
          </w:p>
          <w:p w:rsidR="0003787D" w:rsidRDefault="0003787D" w:rsidP="00074294">
            <w:pPr>
              <w:pStyle w:val="Textonotaalfinal"/>
              <w:keepLines/>
              <w:tabs>
                <w:tab w:val="left" w:pos="2012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  <w:lang w:val="es-CO" w:eastAsia="es-CO"/>
              </w:rPr>
            </w:pPr>
            <w:r w:rsidRPr="0016179C">
              <w:rPr>
                <w:rFonts w:ascii="Times New Roman" w:hAnsi="Times New Roman"/>
                <w:bCs/>
                <w:color w:val="000000"/>
                <w:sz w:val="24"/>
                <w:szCs w:val="24"/>
                <w:lang w:val="es-CO" w:eastAsia="es-CO"/>
              </w:rPr>
              <w:t xml:space="preserve">-Soja, Edward (2008) Postmetrópolis. Estudios críticos sobre las ciudades </w:t>
            </w:r>
            <w:r w:rsidRPr="0016179C">
              <w:rPr>
                <w:rFonts w:ascii="Times New Roman" w:hAnsi="Times New Roman"/>
                <w:bCs/>
                <w:color w:val="000000"/>
                <w:sz w:val="24"/>
                <w:szCs w:val="24"/>
                <w:lang w:val="es-CO" w:eastAsia="es-CO"/>
              </w:rPr>
              <w:lastRenderedPageBreak/>
              <w:t>y las regiones. Madrid: traficantes de sueños.</w:t>
            </w:r>
          </w:p>
          <w:p w:rsidR="0003787D" w:rsidRPr="0016179C" w:rsidRDefault="0003787D" w:rsidP="00074294">
            <w:pPr>
              <w:pStyle w:val="Textonotaalfinal"/>
              <w:keepLines/>
              <w:tabs>
                <w:tab w:val="left" w:pos="2012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  <w:lang w:val="es-CO" w:eastAsia="es-CO"/>
              </w:rPr>
            </w:pPr>
            <w:r w:rsidRPr="0016179C">
              <w:rPr>
                <w:rFonts w:ascii="Times New Roman" w:hAnsi="Times New Roman"/>
                <w:bCs/>
                <w:color w:val="000000"/>
                <w:sz w:val="24"/>
                <w:szCs w:val="24"/>
                <w:lang w:val="es-CO" w:eastAsia="es-CO"/>
              </w:rPr>
              <w:t xml:space="preserve">-Simmel, George (2001) El individuo y la libertad. Ensayo de crítica de la cultura. Las grandes urbes y la vida del espíritu. Revista de Estudios Sociales, núm. 10, pp. 107-109. Bogotá: Universidad de Los Andes. </w:t>
            </w:r>
          </w:p>
          <w:p w:rsidR="0003787D" w:rsidRDefault="0003787D" w:rsidP="0007429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O"/>
              </w:rPr>
            </w:pPr>
            <w:r w:rsidRPr="001617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es-CO"/>
              </w:rPr>
              <w:t>-</w:t>
            </w:r>
            <w:proofErr w:type="spellStart"/>
            <w:r w:rsidRPr="001617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es-CO"/>
              </w:rPr>
              <w:t>Sennet</w:t>
            </w:r>
            <w:proofErr w:type="spellEnd"/>
            <w:r w:rsidRPr="001617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es-CO"/>
              </w:rPr>
              <w:t xml:space="preserve">, Richard (1997) Carne y </w:t>
            </w:r>
            <w:proofErr w:type="spellStart"/>
            <w:r w:rsidRPr="001617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es-CO"/>
              </w:rPr>
              <w:t>Piedra</w:t>
            </w:r>
            <w:proofErr w:type="spellEnd"/>
            <w:r w:rsidRPr="001617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es-CO"/>
              </w:rPr>
              <w:t xml:space="preserve">. </w:t>
            </w:r>
            <w:r w:rsidRPr="001617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O"/>
              </w:rPr>
              <w:t xml:space="preserve">El cuerpo y la ciudad en la civilización occidental. Madrid: Alianza Editorial </w:t>
            </w:r>
          </w:p>
          <w:p w:rsidR="0003787D" w:rsidRDefault="0003787D" w:rsidP="00074294">
            <w:pPr>
              <w:pStyle w:val="Textonotaalfinal"/>
              <w:keepLines/>
              <w:tabs>
                <w:tab w:val="left" w:pos="2012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  <w:lang w:val="es-CO" w:eastAsia="es-CO"/>
              </w:rPr>
            </w:pPr>
            <w:r w:rsidRPr="0016179C">
              <w:rPr>
                <w:rFonts w:ascii="Times New Roman" w:hAnsi="Times New Roman"/>
                <w:bCs/>
                <w:color w:val="000000"/>
                <w:sz w:val="24"/>
                <w:szCs w:val="24"/>
                <w:lang w:val="es-CO" w:eastAsia="es-CO"/>
              </w:rPr>
              <w:t>-Capel, Horacio (1973) Percepción del medio y comportamiento geográfico.  Revista de Geografía. Universidad de Barcelona, vol. VII, No. 1, P. 58-150.</w:t>
            </w:r>
          </w:p>
          <w:p w:rsidR="0003787D" w:rsidRPr="0016179C" w:rsidRDefault="0003787D" w:rsidP="00074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O"/>
              </w:rPr>
            </w:pPr>
            <w:r w:rsidRPr="001617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O"/>
              </w:rPr>
              <w:t>-Harvey, David (2007) Espacios del capital. Hacia una geografía crítica. Madrid: Akal</w:t>
            </w:r>
          </w:p>
          <w:p w:rsidR="0003787D" w:rsidRPr="00654593" w:rsidRDefault="0003787D" w:rsidP="0007429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03787D" w:rsidRPr="00145A44" w:rsidTr="00074294">
        <w:tc>
          <w:tcPr>
            <w:tcW w:w="1526" w:type="dxa"/>
            <w:shd w:val="clear" w:color="auto" w:fill="9BBB59"/>
          </w:tcPr>
          <w:p w:rsidR="0003787D" w:rsidRPr="00145A44" w:rsidRDefault="0003787D" w:rsidP="0007429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Sesión 3</w:t>
            </w:r>
          </w:p>
        </w:tc>
        <w:tc>
          <w:tcPr>
            <w:tcW w:w="7452" w:type="dxa"/>
            <w:shd w:val="clear" w:color="auto" w:fill="9BBB59"/>
          </w:tcPr>
          <w:p w:rsidR="0003787D" w:rsidRPr="00AA452E" w:rsidRDefault="0003787D" w:rsidP="000742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AA45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  <w:t>Viernes 27 de enero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del 2017</w:t>
            </w:r>
            <w:r w:rsidRPr="00AA45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(18:00-21:00)</w:t>
            </w:r>
          </w:p>
        </w:tc>
      </w:tr>
      <w:tr w:rsidR="0003787D" w:rsidRPr="00145A44" w:rsidTr="00074294">
        <w:tc>
          <w:tcPr>
            <w:tcW w:w="1526" w:type="dxa"/>
          </w:tcPr>
          <w:p w:rsidR="0003787D" w:rsidRPr="00145A44" w:rsidRDefault="0003787D" w:rsidP="0007429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45A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  <w:t>Tema</w:t>
            </w:r>
          </w:p>
        </w:tc>
        <w:tc>
          <w:tcPr>
            <w:tcW w:w="7452" w:type="dxa"/>
          </w:tcPr>
          <w:p w:rsidR="0003787D" w:rsidRPr="00654593" w:rsidRDefault="0003787D" w:rsidP="0007429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O"/>
              </w:rPr>
            </w:pPr>
            <w:r w:rsidRPr="001617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O"/>
              </w:rPr>
              <w:t>El arte de pasear.  Capturas artísticas de sociedades urbanas</w:t>
            </w:r>
          </w:p>
        </w:tc>
      </w:tr>
      <w:tr w:rsidR="0003787D" w:rsidRPr="00145A44" w:rsidTr="00074294">
        <w:tc>
          <w:tcPr>
            <w:tcW w:w="1526" w:type="dxa"/>
          </w:tcPr>
          <w:p w:rsidR="0003787D" w:rsidRPr="00145A44" w:rsidRDefault="0003787D" w:rsidP="0007429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45A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  <w:t>Propuesta</w:t>
            </w:r>
          </w:p>
        </w:tc>
        <w:tc>
          <w:tcPr>
            <w:tcW w:w="7452" w:type="dxa"/>
          </w:tcPr>
          <w:p w:rsidR="0003787D" w:rsidRDefault="0003787D" w:rsidP="00074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O"/>
              </w:rPr>
              <w:t>Se profundiza en el análisis del período de las vanguardias artísticas</w:t>
            </w:r>
            <w:r w:rsidRPr="001617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O"/>
              </w:rPr>
              <w:t xml:space="preserve"> que influyó en lo que podríamos definir como el paradigma del "paseo urbano", a partir de reflexiones obtenidas de todo tipo de incursiones que usaban el entorno como medio de conocimiento y de actuación.  Sus aportes son presentados como punto de inflexión en torno al paseo como experiencia estética y forma de apropiación de la ciudad. </w:t>
            </w:r>
          </w:p>
          <w:p w:rsidR="0003787D" w:rsidRPr="00303862" w:rsidRDefault="0003787D" w:rsidP="00074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/>
                <w:bCs/>
                <w:i/>
                <w:color w:val="000000"/>
                <w:sz w:val="24"/>
                <w:szCs w:val="24"/>
                <w:lang w:eastAsia="es-CO"/>
              </w:rPr>
            </w:pPr>
            <w:r w:rsidRPr="00303862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es-CO"/>
              </w:rPr>
              <w:t xml:space="preserve">En esta fase la exploración debe hacer énfasis en las percepciones recogidas durante el recorrido y el registro de las condiciones socio-ambientales en las que tuvieron lugar. </w:t>
            </w:r>
          </w:p>
        </w:tc>
      </w:tr>
      <w:tr w:rsidR="0003787D" w:rsidRPr="00654593" w:rsidTr="00074294">
        <w:tc>
          <w:tcPr>
            <w:tcW w:w="1526" w:type="dxa"/>
          </w:tcPr>
          <w:p w:rsidR="0003787D" w:rsidRPr="00145A44" w:rsidRDefault="0003787D" w:rsidP="0007429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45A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  <w:t>Bibliografía</w:t>
            </w:r>
          </w:p>
        </w:tc>
        <w:tc>
          <w:tcPr>
            <w:tcW w:w="7452" w:type="dxa"/>
          </w:tcPr>
          <w:p w:rsidR="0003787D" w:rsidRPr="0016179C" w:rsidRDefault="0003787D" w:rsidP="00074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O"/>
              </w:rPr>
            </w:pPr>
            <w:r w:rsidRPr="001617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O"/>
              </w:rPr>
              <w:t>-Debord, Guy (1999) Teoría de la deriva, Internacionales Situationniste (1958-1969). Traducción extraída de Internacional situacionista, vol. I: La realización del arte. Madrid: Literatura Gris. pp. 54-47</w:t>
            </w:r>
          </w:p>
          <w:p w:rsidR="0003787D" w:rsidRPr="0016179C" w:rsidRDefault="0003787D" w:rsidP="00074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O"/>
              </w:rPr>
            </w:pPr>
            <w:r w:rsidRPr="001617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O"/>
              </w:rPr>
              <w:t>-G. Ivain (1977) Formulario para un nuevo urbanismo. En: La creación abierta y sus enemigos.  Textos situacionistas sobre arte y urbanismo. Madrid: La Piqueta.</w:t>
            </w:r>
          </w:p>
          <w:p w:rsidR="0003787D" w:rsidRPr="0016179C" w:rsidRDefault="0003787D" w:rsidP="00074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O"/>
              </w:rPr>
            </w:pPr>
            <w:r w:rsidRPr="001617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O"/>
              </w:rPr>
              <w:t>-Jorn, Asger (2001) El urbanismo unitario a finales de los 50, Internationale Situationiste, no. 2, diciembre. Madrid: Literatura Gris. pp. 40-85.</w:t>
            </w:r>
          </w:p>
          <w:p w:rsidR="0003787D" w:rsidRPr="0016179C" w:rsidRDefault="0003787D" w:rsidP="00074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O"/>
              </w:rPr>
            </w:pPr>
            <w:r w:rsidRPr="001617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O"/>
              </w:rPr>
              <w:t>-Huizinga, Johan (2004) Homo Ludens: O Jogo Como Elemento da Cultura. Tradução João Paulo Monteiro. 5ª Ed. São Paulo: Perspectiva.</w:t>
            </w:r>
          </w:p>
          <w:p w:rsidR="0003787D" w:rsidRPr="0016179C" w:rsidRDefault="0003787D" w:rsidP="00074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O"/>
              </w:rPr>
            </w:pPr>
            <w:r w:rsidRPr="001617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O"/>
              </w:rPr>
              <w:t>-Jacques, Paola Bernstein (2003) Apologia da deriva: escritos situacionistas sobre a cidade/ Internacional Situacionista. Rio de Janeiro: Casa da Palavra.</w:t>
            </w:r>
          </w:p>
          <w:p w:rsidR="0003787D" w:rsidRPr="00654593" w:rsidRDefault="0003787D" w:rsidP="00074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O"/>
              </w:rPr>
            </w:pPr>
            <w:r w:rsidRPr="001617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O"/>
              </w:rPr>
              <w:t xml:space="preserve">-Schelle, Karl Gottlob (2014) El arte de pasear. Traductor: Isabel Hernández. Madrid: </w:t>
            </w:r>
            <w:hyperlink r:id="rId6" w:history="1">
              <w:r w:rsidRPr="0016179C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es-CO"/>
                </w:rPr>
                <w:t>Diaz y Pons</w:t>
              </w:r>
            </w:hyperlink>
          </w:p>
        </w:tc>
      </w:tr>
      <w:tr w:rsidR="0003787D" w:rsidRPr="00145A44" w:rsidTr="00074294">
        <w:tc>
          <w:tcPr>
            <w:tcW w:w="1526" w:type="dxa"/>
            <w:shd w:val="clear" w:color="auto" w:fill="9BBB59"/>
          </w:tcPr>
          <w:p w:rsidR="0003787D" w:rsidRPr="00145A44" w:rsidRDefault="0003787D" w:rsidP="0007429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  <w:t>Sesión 4</w:t>
            </w:r>
          </w:p>
        </w:tc>
        <w:tc>
          <w:tcPr>
            <w:tcW w:w="7452" w:type="dxa"/>
            <w:shd w:val="clear" w:color="auto" w:fill="9BBB59"/>
          </w:tcPr>
          <w:p w:rsidR="0003787D" w:rsidRPr="00AA452E" w:rsidRDefault="0003787D" w:rsidP="000742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AA45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  <w:t>Lunes 30 de enero del 2017 (18:00-21:00)</w:t>
            </w:r>
          </w:p>
        </w:tc>
      </w:tr>
      <w:tr w:rsidR="0003787D" w:rsidRPr="00145A44" w:rsidTr="00074294">
        <w:tc>
          <w:tcPr>
            <w:tcW w:w="1526" w:type="dxa"/>
          </w:tcPr>
          <w:p w:rsidR="0003787D" w:rsidRPr="0016179C" w:rsidRDefault="0003787D" w:rsidP="0007429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O"/>
              </w:rPr>
            </w:pPr>
            <w:r w:rsidRPr="00677A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  <w:t>Tema</w:t>
            </w:r>
          </w:p>
        </w:tc>
        <w:tc>
          <w:tcPr>
            <w:tcW w:w="7452" w:type="dxa"/>
          </w:tcPr>
          <w:p w:rsidR="0003787D" w:rsidRDefault="0003787D" w:rsidP="0007429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O"/>
              </w:rPr>
            </w:pPr>
            <w:r w:rsidRPr="001617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O"/>
              </w:rPr>
              <w:t>Aristas, etnógrafos y viandantes.  Un encuentro en la calle</w:t>
            </w:r>
          </w:p>
          <w:p w:rsidR="0003787D" w:rsidRPr="00654593" w:rsidRDefault="0003787D" w:rsidP="0007429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03787D" w:rsidRPr="00145A44" w:rsidTr="00074294">
        <w:tc>
          <w:tcPr>
            <w:tcW w:w="1526" w:type="dxa"/>
          </w:tcPr>
          <w:p w:rsidR="0003787D" w:rsidRPr="00145A44" w:rsidRDefault="0003787D" w:rsidP="0007429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45A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  <w:t>Propuesta</w:t>
            </w:r>
          </w:p>
        </w:tc>
        <w:tc>
          <w:tcPr>
            <w:tcW w:w="7452" w:type="dxa"/>
          </w:tcPr>
          <w:p w:rsidR="0003787D" w:rsidRDefault="0003787D" w:rsidP="00074294">
            <w:pPr>
              <w:spacing w:after="0" w:line="240" w:lineRule="auto"/>
              <w:jc w:val="both"/>
              <w:rPr>
                <w:rFonts w:ascii="Century Gothic" w:eastAsia="Times New Roman" w:hAnsi="Century Gothic"/>
                <w:bCs/>
                <w:color w:val="000000"/>
                <w:sz w:val="24"/>
                <w:szCs w:val="24"/>
                <w:lang w:eastAsia="es-CO"/>
              </w:rPr>
            </w:pPr>
            <w:r w:rsidRPr="001617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O"/>
              </w:rPr>
              <w:t>Se concluye con el encuentro del aporte proveniente del campo artístico y antropológico para la investigación de "lo urbano".  Poniendo énfasis en el postulado metodológico del etnógrafo que asume el papel de viandante que le es asignado socialmente y de la comprensión del paseo como una herramienta crítica.</w:t>
            </w:r>
            <w:r>
              <w:rPr>
                <w:rFonts w:ascii="Century Gothic" w:eastAsia="Times New Roman" w:hAnsi="Century Gothic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</w:p>
          <w:p w:rsidR="0003787D" w:rsidRPr="00303862" w:rsidRDefault="0003787D" w:rsidP="000742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es-CO"/>
              </w:rPr>
            </w:pPr>
            <w:r w:rsidRPr="00303862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es-CO"/>
              </w:rPr>
              <w:t xml:space="preserve">Se debe sintetizar todas las observaciones registradas durante la 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es-CO"/>
              </w:rPr>
              <w:t xml:space="preserve">exploración en una propuesta escrita o gráfica que refleje una análisis crítico del entorno explorado y contratado con la teoría impartida.  </w:t>
            </w:r>
            <w:r w:rsidRPr="00303862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es-CO"/>
              </w:rPr>
              <w:t xml:space="preserve"> </w:t>
            </w:r>
          </w:p>
        </w:tc>
      </w:tr>
      <w:tr w:rsidR="0003787D" w:rsidRPr="00654593" w:rsidTr="00074294">
        <w:tc>
          <w:tcPr>
            <w:tcW w:w="1526" w:type="dxa"/>
          </w:tcPr>
          <w:p w:rsidR="0003787D" w:rsidRPr="00145A44" w:rsidRDefault="0003787D" w:rsidP="0007429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45A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  <w:t>Bibliografía</w:t>
            </w:r>
          </w:p>
        </w:tc>
        <w:tc>
          <w:tcPr>
            <w:tcW w:w="7452" w:type="dxa"/>
          </w:tcPr>
          <w:p w:rsidR="0003787D" w:rsidRDefault="0003787D" w:rsidP="00074294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  <w:lang w:val="es-CO" w:eastAsia="es-CO"/>
              </w:rPr>
            </w:pPr>
            <w:r w:rsidRPr="00DD2BA7">
              <w:rPr>
                <w:rFonts w:ascii="Century Gothic" w:hAnsi="Century Gothic"/>
                <w:bCs/>
                <w:color w:val="000000"/>
                <w:lang w:val="pt-BR" w:eastAsia="es-CO"/>
              </w:rPr>
              <w:t>-</w:t>
            </w:r>
            <w:r w:rsidRPr="0016179C">
              <w:rPr>
                <w:bCs/>
                <w:color w:val="000000"/>
                <w:lang w:val="es-CO" w:eastAsia="es-CO"/>
              </w:rPr>
              <w:t>Berenstein Jacques, Paola (2012) Elogio aos errantes. Breve histórico das errâncias urbanas. Salvador: EDUFB</w:t>
            </w:r>
          </w:p>
          <w:p w:rsidR="0003787D" w:rsidRPr="0016179C" w:rsidRDefault="0003787D" w:rsidP="00074294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  <w:lang w:val="es-CO" w:eastAsia="es-CO"/>
              </w:rPr>
            </w:pPr>
            <w:r w:rsidRPr="0016179C">
              <w:rPr>
                <w:bCs/>
                <w:color w:val="000000"/>
                <w:lang w:val="es-CO" w:eastAsia="es-CO"/>
              </w:rPr>
              <w:t xml:space="preserve">-Careri, Franceso (2002) Walkscapes: El andar como práctica estética. Barcelona: Gustavo Gili. </w:t>
            </w:r>
          </w:p>
          <w:p w:rsidR="0003787D" w:rsidRDefault="0003787D" w:rsidP="00074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O"/>
              </w:rPr>
            </w:pPr>
            <w:r w:rsidRPr="001617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O"/>
              </w:rPr>
              <w:t>-Delgado, Manuel (2007) Sociedades movedizas. Barcelona: Editorial Anagrama</w:t>
            </w:r>
          </w:p>
          <w:p w:rsidR="0003787D" w:rsidRPr="0016179C" w:rsidRDefault="0003787D" w:rsidP="00074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O"/>
              </w:rPr>
            </w:pPr>
            <w:r w:rsidRPr="0016179C">
              <w:rPr>
                <w:rFonts w:ascii="Times New Roman" w:hAnsi="Times New Roman"/>
                <w:bCs/>
                <w:color w:val="000000"/>
                <w:lang w:eastAsia="es-CO"/>
              </w:rPr>
              <w:t>-Hal Foster (2001) El retorno a lo real. La vanguardia a finales de siglo. Madrid: Akala</w:t>
            </w:r>
          </w:p>
          <w:p w:rsidR="0003787D" w:rsidRPr="00654593" w:rsidRDefault="0003787D" w:rsidP="0007429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O"/>
              </w:rPr>
            </w:pPr>
            <w:r w:rsidRPr="001617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O"/>
              </w:rPr>
              <w:t>-</w:t>
            </w:r>
            <w:hyperlink r:id="rId7" w:tooltip="Buscar libros de: Sennett, Richard" w:history="1">
              <w:r w:rsidRPr="0016179C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es-CO"/>
                </w:rPr>
                <w:t>Sennett, Richard</w:t>
              </w:r>
            </w:hyperlink>
            <w:r w:rsidRPr="001617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O"/>
              </w:rPr>
              <w:t xml:space="preserve"> (1975) Vida urbana e identidad personal: los usos del desorden. Madrid: Ediciones Península</w:t>
            </w:r>
          </w:p>
        </w:tc>
      </w:tr>
    </w:tbl>
    <w:p w:rsidR="0003787D" w:rsidRDefault="0003787D" w:rsidP="0003787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s-EC" w:eastAsia="es-CO"/>
        </w:rPr>
      </w:pPr>
    </w:p>
    <w:p w:rsidR="0003787D" w:rsidRDefault="0003787D" w:rsidP="0003787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CO"/>
        </w:rPr>
      </w:pPr>
      <w:r w:rsidRPr="00C800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CO"/>
        </w:rPr>
        <w:t>Duración del curso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CO"/>
        </w:rPr>
        <w:t>.</w:t>
      </w:r>
    </w:p>
    <w:p w:rsidR="0003787D" w:rsidRDefault="0003787D" w:rsidP="000378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es-CO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CO"/>
        </w:rPr>
        <w:t xml:space="preserve">Total de horas: </w:t>
      </w:r>
      <w:r w:rsidRPr="00B024B9">
        <w:rPr>
          <w:rFonts w:ascii="Times New Roman" w:eastAsia="Times New Roman" w:hAnsi="Times New Roman"/>
          <w:bCs/>
          <w:color w:val="000000"/>
          <w:sz w:val="24"/>
          <w:szCs w:val="24"/>
          <w:lang w:eastAsia="es-CO"/>
        </w:rPr>
        <w:t>12 horas</w:t>
      </w:r>
    </w:p>
    <w:p w:rsidR="0003787D" w:rsidRDefault="0003787D" w:rsidP="0003787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es-CO"/>
        </w:rPr>
      </w:pPr>
      <w:bookmarkStart w:id="0" w:name="_GoBack"/>
      <w:bookmarkEnd w:id="0"/>
    </w:p>
    <w:p w:rsidR="00623D6D" w:rsidRDefault="00623D6D"/>
    <w:sectPr w:rsidR="00623D6D" w:rsidSect="00623D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C3189"/>
    <w:multiLevelType w:val="hybridMultilevel"/>
    <w:tmpl w:val="B42A386C"/>
    <w:lvl w:ilvl="0" w:tplc="C42AF73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7D"/>
    <w:rsid w:val="0003787D"/>
    <w:rsid w:val="0062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1767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87D"/>
    <w:pPr>
      <w:spacing w:after="200" w:line="276" w:lineRule="auto"/>
    </w:pPr>
    <w:rPr>
      <w:rFonts w:ascii="Calibri" w:eastAsia="Calibri" w:hAnsi="Calibri" w:cs="Times New Roman"/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7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C" w:eastAsia="es-EC"/>
    </w:rPr>
  </w:style>
  <w:style w:type="paragraph" w:styleId="Textonotaalfinal">
    <w:name w:val="endnote text"/>
    <w:basedOn w:val="Normal"/>
    <w:link w:val="TextonotaalfinalCar"/>
    <w:semiHidden/>
    <w:rsid w:val="0003787D"/>
    <w:pPr>
      <w:spacing w:after="0" w:line="240" w:lineRule="auto"/>
      <w:jc w:val="both"/>
    </w:pPr>
    <w:rPr>
      <w:rFonts w:ascii="CG Times" w:eastAsia="Times New Roman" w:hAnsi="CG Times"/>
      <w:sz w:val="20"/>
      <w:szCs w:val="20"/>
      <w:lang w:val="es-ES_tradnl"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03787D"/>
    <w:rPr>
      <w:rFonts w:ascii="CG Times" w:eastAsia="Times New Roman" w:hAnsi="CG 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87D"/>
    <w:pPr>
      <w:spacing w:after="200" w:line="276" w:lineRule="auto"/>
    </w:pPr>
    <w:rPr>
      <w:rFonts w:ascii="Calibri" w:eastAsia="Calibri" w:hAnsi="Calibri" w:cs="Times New Roman"/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7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C" w:eastAsia="es-EC"/>
    </w:rPr>
  </w:style>
  <w:style w:type="paragraph" w:styleId="Textonotaalfinal">
    <w:name w:val="endnote text"/>
    <w:basedOn w:val="Normal"/>
    <w:link w:val="TextonotaalfinalCar"/>
    <w:semiHidden/>
    <w:rsid w:val="0003787D"/>
    <w:pPr>
      <w:spacing w:after="0" w:line="240" w:lineRule="auto"/>
      <w:jc w:val="both"/>
    </w:pPr>
    <w:rPr>
      <w:rFonts w:ascii="CG Times" w:eastAsia="Times New Roman" w:hAnsi="CG Times"/>
      <w:sz w:val="20"/>
      <w:szCs w:val="20"/>
      <w:lang w:val="es-ES_tradnl"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03787D"/>
    <w:rPr>
      <w:rFonts w:ascii="CG Times" w:eastAsia="Times New Roman" w:hAnsi="CG 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lacentral.com/web/search/avanzada/?go=1&amp;editorial=Diaz%20y%20Pons" TargetMode="External"/><Relationship Id="rId7" Type="http://schemas.openxmlformats.org/officeDocument/2006/relationships/hyperlink" Target="http://www.libros-antiguos-alcana.com/autor-sennett+richard;jsessionid=CAD4642E693D18EDBDB363E75424C67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927</Words>
  <Characters>5104</Characters>
  <Application>Microsoft Macintosh Word</Application>
  <DocSecurity>0</DocSecurity>
  <Lines>42</Lines>
  <Paragraphs>12</Paragraphs>
  <ScaleCrop>false</ScaleCrop>
  <Company/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maguirre El</dc:creator>
  <cp:keywords/>
  <dc:description/>
  <cp:lastModifiedBy>maguirre El</cp:lastModifiedBy>
  <cp:revision>1</cp:revision>
  <dcterms:created xsi:type="dcterms:W3CDTF">2016-11-09T21:16:00Z</dcterms:created>
  <dcterms:modified xsi:type="dcterms:W3CDTF">2016-11-09T21:17:00Z</dcterms:modified>
</cp:coreProperties>
</file>